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54" w:rsidRPr="002F49B1" w:rsidRDefault="00560154" w:rsidP="00560154">
      <w:pPr>
        <w:widowControl w:val="0"/>
        <w:autoSpaceDE w:val="0"/>
        <w:jc w:val="center"/>
        <w:rPr>
          <w:b/>
          <w:sz w:val="24"/>
          <w:szCs w:val="24"/>
        </w:rPr>
      </w:pPr>
      <w:r w:rsidRPr="002F49B1">
        <w:rPr>
          <w:b/>
          <w:sz w:val="24"/>
          <w:szCs w:val="24"/>
        </w:rPr>
        <w:t>Отчет  о деятельности Думы Мишелевского городского поселения Усольского муниципального района Иркутской области за 202</w:t>
      </w:r>
      <w:r>
        <w:rPr>
          <w:b/>
          <w:sz w:val="24"/>
          <w:szCs w:val="24"/>
        </w:rPr>
        <w:t>2</w:t>
      </w:r>
      <w:r w:rsidRPr="002F49B1">
        <w:rPr>
          <w:b/>
          <w:sz w:val="24"/>
          <w:szCs w:val="24"/>
        </w:rPr>
        <w:t xml:space="preserve"> год</w:t>
      </w:r>
    </w:p>
    <w:p w:rsidR="00560154" w:rsidRPr="002F49B1" w:rsidRDefault="00560154" w:rsidP="00560154">
      <w:pPr>
        <w:spacing w:after="0" w:line="265" w:lineRule="auto"/>
        <w:ind w:left="90" w:right="129" w:hanging="10"/>
        <w:jc w:val="center"/>
        <w:rPr>
          <w:i/>
          <w:sz w:val="24"/>
          <w:szCs w:val="24"/>
        </w:rPr>
      </w:pPr>
    </w:p>
    <w:p w:rsidR="00560154" w:rsidRPr="002F49B1" w:rsidRDefault="00560154" w:rsidP="00560154">
      <w:pPr>
        <w:spacing w:after="0" w:line="252" w:lineRule="auto"/>
        <w:ind w:left="340" w:right="48" w:firstLine="0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Создание наиболее полной системы муниципальных правовых актов по вопросам компетенции представительных органов муниципальных образований, обеспечивающей эффективное социально-экономическое развитие муниципального образования</w:t>
      </w:r>
    </w:p>
    <w:p w:rsidR="00560154" w:rsidRPr="002F49B1" w:rsidRDefault="00560154" w:rsidP="00560154">
      <w:pPr>
        <w:spacing w:after="0" w:line="252" w:lineRule="auto"/>
        <w:ind w:left="340" w:right="48" w:firstLine="0"/>
        <w:jc w:val="center"/>
        <w:rPr>
          <w:i/>
          <w:sz w:val="24"/>
          <w:szCs w:val="24"/>
        </w:rPr>
      </w:pP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</w:t>
      </w:r>
      <w:r>
        <w:rPr>
          <w:sz w:val="24"/>
          <w:szCs w:val="24"/>
        </w:rPr>
        <w:t xml:space="preserve">2 </w:t>
      </w:r>
      <w:r w:rsidRPr="002F49B1">
        <w:rPr>
          <w:sz w:val="24"/>
          <w:szCs w:val="24"/>
        </w:rPr>
        <w:t>году Дума Мишелевского городского поселения Усольского муниципального района Иркутской области (далее- Дума), как и в предыдущие годы, продолжала работу по совершенствованию системы нормативных правовых актов по предметам её ведения согласно закону от 06 октября 2003 г. № 131-ФЗ и является представительным органом, который наделен представительными, нормотворческими, контрольными полномочиями.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Нормальная и эффективная работа администрации, её главы, а также и Думы определяется уровнем развития правовой основы местного самоуправления, что в свою очередь обеспечивает более эффективное социально-экономическое развитие Мишелевского муниципального образования, а, следовательно, улучшение жизни избирателей и всех жителей нашего муниципального образования.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Свои полномочия Дума осуществляет в соответствии с Конституцией Российской Федерации, федеральными законами, законами принятыми Законодательным Собранием Иркутской области, Уставом Мишелевского муниципального образования, Регламентом Думы, а также муниципальными нормативными правовыми актами Думы.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состоялось </w:t>
      </w:r>
      <w:r>
        <w:rPr>
          <w:sz w:val="24"/>
          <w:szCs w:val="24"/>
        </w:rPr>
        <w:t>11</w:t>
      </w:r>
      <w:r w:rsidRPr="002F49B1">
        <w:rPr>
          <w:sz w:val="24"/>
          <w:szCs w:val="24"/>
        </w:rPr>
        <w:t xml:space="preserve"> заседаний Думы, на которых принято </w:t>
      </w:r>
      <w:r>
        <w:rPr>
          <w:sz w:val="24"/>
          <w:szCs w:val="24"/>
        </w:rPr>
        <w:t>54</w:t>
      </w:r>
      <w:r w:rsidRPr="002F49B1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2F49B1">
        <w:rPr>
          <w:sz w:val="24"/>
          <w:szCs w:val="24"/>
        </w:rPr>
        <w:t>, 2</w:t>
      </w:r>
      <w:r>
        <w:rPr>
          <w:sz w:val="24"/>
          <w:szCs w:val="24"/>
        </w:rPr>
        <w:t>7</w:t>
      </w:r>
      <w:r w:rsidRPr="002F49B1">
        <w:rPr>
          <w:sz w:val="24"/>
          <w:szCs w:val="24"/>
        </w:rPr>
        <w:t xml:space="preserve"> из которых имеют нормативный правовой характер.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Для качественного и своевременного приведения нормативной правовой базы Думой ведется работа по своевременному изучению федерального и областного законодательства через интернет, </w:t>
      </w:r>
      <w:r>
        <w:rPr>
          <w:sz w:val="24"/>
          <w:szCs w:val="24"/>
        </w:rPr>
        <w:t>о</w:t>
      </w:r>
      <w:r w:rsidRPr="002F49B1">
        <w:rPr>
          <w:sz w:val="24"/>
          <w:szCs w:val="24"/>
        </w:rPr>
        <w:t>бластную</w:t>
      </w:r>
      <w:r>
        <w:rPr>
          <w:sz w:val="24"/>
          <w:szCs w:val="24"/>
        </w:rPr>
        <w:t xml:space="preserve"> </w:t>
      </w:r>
      <w:r w:rsidRPr="002F49B1">
        <w:rPr>
          <w:sz w:val="24"/>
          <w:szCs w:val="24"/>
        </w:rPr>
        <w:t>газету, другие периодические издания, семинары и конференции.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 Дума уделяет большое внимание развитию нормативной правовой базы местного самоуправления и оперативно реагирует на изменения федерального и регионального законодательства. В правотворческом направлении осуществляется постоянная работа, направленная на более полное регламентирование правовых отношений и совершенствование принятых нормативных правовых актов с учетом действующего законодательства и актуальной ситуации.  </w:t>
      </w:r>
    </w:p>
    <w:p w:rsidR="00560154" w:rsidRPr="002F49B1" w:rsidRDefault="00560154" w:rsidP="00560154">
      <w:pPr>
        <w:spacing w:line="240" w:lineRule="auto"/>
        <w:ind w:left="340" w:right="48" w:firstLine="0"/>
        <w:rPr>
          <w:sz w:val="24"/>
          <w:szCs w:val="24"/>
        </w:rPr>
      </w:pPr>
      <w:r w:rsidRPr="002F49B1">
        <w:rPr>
          <w:sz w:val="24"/>
          <w:szCs w:val="24"/>
        </w:rPr>
        <w:t xml:space="preserve">Правотворческий процесс Думы строится поэтапно. </w:t>
      </w:r>
    </w:p>
    <w:p w:rsidR="00560154" w:rsidRDefault="00560154" w:rsidP="00560154">
      <w:pPr>
        <w:spacing w:after="122" w:line="240" w:lineRule="auto"/>
        <w:ind w:left="340" w:right="48" w:firstLine="0"/>
        <w:jc w:val="center"/>
        <w:rPr>
          <w:b/>
          <w:i/>
          <w:sz w:val="24"/>
          <w:szCs w:val="28"/>
        </w:rPr>
      </w:pPr>
    </w:p>
    <w:p w:rsidR="00560154" w:rsidRPr="002F49B1" w:rsidRDefault="00560154" w:rsidP="00560154">
      <w:pPr>
        <w:spacing w:after="122" w:line="240" w:lineRule="auto"/>
        <w:ind w:left="340" w:right="48" w:firstLine="0"/>
        <w:jc w:val="center"/>
        <w:rPr>
          <w:b/>
          <w:i/>
          <w:sz w:val="24"/>
          <w:szCs w:val="28"/>
        </w:rPr>
      </w:pPr>
      <w:r w:rsidRPr="002F49B1">
        <w:rPr>
          <w:b/>
          <w:i/>
          <w:sz w:val="24"/>
          <w:szCs w:val="28"/>
        </w:rPr>
        <w:t>Схема правотворческого процесса Думы включает:</w:t>
      </w:r>
    </w:p>
    <w:p w:rsidR="00560154" w:rsidRPr="00DB010D" w:rsidRDefault="00560154" w:rsidP="00560154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 xml:space="preserve">Внесение проекта решения в Думу. </w:t>
      </w:r>
    </w:p>
    <w:p w:rsidR="00560154" w:rsidRPr="00DB010D" w:rsidRDefault="00560154" w:rsidP="00560154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567" w:hanging="464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проекта решения в прокуратуру г. Усолье-Сибирское для анализа и получения правового заключения.</w:t>
      </w:r>
    </w:p>
    <w:p w:rsidR="00560154" w:rsidRPr="00DB010D" w:rsidRDefault="00560154" w:rsidP="00560154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Обсуждение проекта решения на заседании постоянных депутатских комиссий Думы.</w:t>
      </w:r>
    </w:p>
    <w:p w:rsidR="00560154" w:rsidRPr="00DB010D" w:rsidRDefault="00560154" w:rsidP="00560154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 xml:space="preserve">Внесение поправок в проект на основании заключения прокуратуры и предложений постоянных депутатских комиссий Думы. </w:t>
      </w:r>
    </w:p>
    <w:p w:rsidR="00560154" w:rsidRPr="00DB010D" w:rsidRDefault="00560154" w:rsidP="00560154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Рассмотрение и принятие решения на заседании Думы с участием представителя прокуратуры г. Усолье-Сибирское.</w:t>
      </w:r>
    </w:p>
    <w:p w:rsidR="00560154" w:rsidRPr="00DB010D" w:rsidRDefault="00560154" w:rsidP="00560154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Подписание решения председателем Думы и главой Мишелевского муниципального образования.</w:t>
      </w:r>
    </w:p>
    <w:p w:rsidR="00560154" w:rsidRPr="00DB010D" w:rsidRDefault="00560154" w:rsidP="00560154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Публичное обнародование решения в СМИ и на сайте.</w:t>
      </w:r>
    </w:p>
    <w:p w:rsidR="00560154" w:rsidRPr="00DB010D" w:rsidRDefault="00560154" w:rsidP="00560154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заверенной копии решения в прокуратуру г. Усолье- Сибирское.</w:t>
      </w:r>
    </w:p>
    <w:p w:rsidR="00560154" w:rsidRPr="00DB010D" w:rsidRDefault="00560154" w:rsidP="00560154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193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lastRenderedPageBreak/>
        <w:t>Направление решения в Регистр Иркутской области.</w:t>
      </w:r>
    </w:p>
    <w:p w:rsidR="00560154" w:rsidRPr="002F49B1" w:rsidRDefault="00560154" w:rsidP="00560154">
      <w:pPr>
        <w:spacing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целях обеспечения единства правового пространства на территории Усольского района, укрепления законности, предупреждения и устранения нарушений законодательства и коррупциогенных факторов при разработке и принятии нормативных правовых актов 20 августа 2017 года между Думой и прокуратурой г. Усолье-Сибирское заключено Соглашение о взаимодействии в сфере нормотворчества</w:t>
      </w:r>
      <w:r w:rsidRPr="002F49B1">
        <w:rPr>
          <w:i/>
          <w:sz w:val="24"/>
          <w:szCs w:val="24"/>
        </w:rPr>
        <w:t xml:space="preserve">. </w:t>
      </w:r>
      <w:r w:rsidRPr="002F49B1">
        <w:rPr>
          <w:sz w:val="24"/>
          <w:szCs w:val="24"/>
        </w:rPr>
        <w:t>В рамках данного соглашения прокуратура</w:t>
      </w:r>
      <w:r>
        <w:rPr>
          <w:sz w:val="24"/>
          <w:szCs w:val="24"/>
        </w:rPr>
        <w:t xml:space="preserve"> </w:t>
      </w:r>
      <w:r w:rsidRPr="002F49B1">
        <w:rPr>
          <w:sz w:val="24"/>
          <w:szCs w:val="24"/>
        </w:rPr>
        <w:t xml:space="preserve">г. Усолье-Сибирское осуществляет выявление нарушений федерального законодательства в муниципальных правовых актах. </w:t>
      </w:r>
    </w:p>
    <w:p w:rsidR="00560154" w:rsidRPr="002F49B1" w:rsidRDefault="00560154" w:rsidP="00560154">
      <w:pPr>
        <w:spacing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Вся нормотворческая деятельность Думы направлена на качественную подготовку правовых актов, которые являются гарантом эффективной реализации вопросов местного значения на благо населения Мишелевского муниципального образования. Протестов на решения Думы 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не поступало.</w:t>
      </w:r>
    </w:p>
    <w:p w:rsidR="00560154" w:rsidRPr="002F49B1" w:rsidRDefault="00560154" w:rsidP="00560154">
      <w:pPr>
        <w:spacing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Депутаты Думы уделяют особое внимание работе над Уставом Мишелевского муниципального образования по его совершенствованию на основании меняющегося федерального и регионального законодательства.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Перед принятием решения на заседании Думы проект решения публикуется в газете «Новости» и выносится на обсуждение жителей поселения на публичных слушаниях. Кроме этого, проект направляется в прокуратуру города Усолье-Сибирское для проведения анализа и получения правового заключения. Рассмотрение проекта проводится постоянной депутатской комиссией по регламенту, депутатской этике и нормативно-правовым актам. При обсуждении проекта на заседании Думы обязательно заключительное слово (выводы) предоставляется председателю постоянной депутатской комиссии, который выражает мнение членов комиссии.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изменения в Устав вносились </w:t>
      </w:r>
      <w:r>
        <w:rPr>
          <w:sz w:val="24"/>
          <w:szCs w:val="24"/>
        </w:rPr>
        <w:t>два</w:t>
      </w:r>
      <w:r w:rsidRPr="002F49B1">
        <w:rPr>
          <w:sz w:val="24"/>
          <w:szCs w:val="24"/>
        </w:rPr>
        <w:t xml:space="preserve"> раз</w:t>
      </w:r>
      <w:r>
        <w:rPr>
          <w:sz w:val="24"/>
          <w:szCs w:val="24"/>
        </w:rPr>
        <w:t>а (решения</w:t>
      </w:r>
      <w:r w:rsidRPr="002F49B1">
        <w:rPr>
          <w:sz w:val="24"/>
          <w:szCs w:val="24"/>
        </w:rPr>
        <w:t xml:space="preserve"> Думы от </w:t>
      </w:r>
      <w:r>
        <w:rPr>
          <w:sz w:val="24"/>
          <w:szCs w:val="24"/>
        </w:rPr>
        <w:t>21.06.2022</w:t>
      </w:r>
      <w:r w:rsidRPr="002F49B1">
        <w:rPr>
          <w:sz w:val="24"/>
          <w:szCs w:val="24"/>
        </w:rPr>
        <w:t xml:space="preserve"> №1</w:t>
      </w:r>
      <w:r>
        <w:rPr>
          <w:sz w:val="24"/>
          <w:szCs w:val="24"/>
        </w:rPr>
        <w:t>99 и № 23 от 28.12.2022</w:t>
      </w:r>
      <w:r w:rsidRPr="002F49B1">
        <w:rPr>
          <w:sz w:val="24"/>
          <w:szCs w:val="24"/>
        </w:rPr>
        <w:t>).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Изменения зарегистрированы Управлением Министерства юстиции Российской Федерации по Иркутской области и опубликованы в газете «Новости». Работа по доведению до сведения населения требований нормативных правовых актов ведется путем обязательной их публикации в газете «Новости» и размещения на официальном сайте администрации Мишелевского муниципального образования (мишелевка.рф) в разделе «Решения Думы».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Ежегодно в декабре депутаты утверждают бюджет Мишелевского муниципального образования на очередной финансовый год. Проект бюджета на 202</w:t>
      </w:r>
      <w:r>
        <w:rPr>
          <w:sz w:val="24"/>
          <w:szCs w:val="24"/>
        </w:rPr>
        <w:t>3</w:t>
      </w:r>
      <w:r w:rsidRPr="002F49B1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2F49B1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2F49B1">
        <w:rPr>
          <w:sz w:val="24"/>
          <w:szCs w:val="24"/>
        </w:rPr>
        <w:t xml:space="preserve"> годов проходил экспертизу контрольно-ревизионной комиссии Думы муниципального района Усольского районного муниципального образования. По проекту бюджета проводились публичные слушания, решением Думы от 2</w:t>
      </w:r>
      <w:r>
        <w:rPr>
          <w:sz w:val="24"/>
          <w:szCs w:val="24"/>
        </w:rPr>
        <w:t>8</w:t>
      </w:r>
      <w:r w:rsidRPr="002F49B1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2F49B1">
        <w:rPr>
          <w:sz w:val="24"/>
          <w:szCs w:val="24"/>
        </w:rPr>
        <w:t>1 бюджет единогласно был утвержден на заседании Думы.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Ежегодно Думой </w:t>
      </w:r>
      <w:r>
        <w:rPr>
          <w:sz w:val="24"/>
          <w:szCs w:val="24"/>
        </w:rPr>
        <w:t xml:space="preserve">актуализируются </w:t>
      </w:r>
      <w:r w:rsidRPr="002F49B1">
        <w:rPr>
          <w:sz w:val="24"/>
          <w:szCs w:val="24"/>
        </w:rPr>
        <w:t>решения о налогах на землю и имущество физических лиц.  В 2019 году Думой утверждена стратегия социально-экономического развития Мишелевского муниципального образования до 2030 года.</w:t>
      </w:r>
    </w:p>
    <w:p w:rsidR="00560154" w:rsidRPr="002F49B1" w:rsidRDefault="00560154" w:rsidP="00560154">
      <w:pPr>
        <w:shd w:val="clear" w:color="auto" w:fill="FFFFFF" w:themeFill="background1"/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На заседаниях Думы рассматриваются вопросы о ходе выполнения муниципальных программ.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Все муниципальные нормативные правовые акты, принятые Думой, подписываются председателем Думы и главой Мишелевского муниципального образования в течение 10 рабочих дней со дня принятия, копии МНПА и сведения об источниках их официального опубликования направляются в адрес главы администрации. Консультант по организационно-правовой и кадровой работе администрации не позднее 10 рабочих дней формирует перечень МНПА и направляет его в Правительство Иркутской области в отдел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 в электронном виде в соответствии с Положением о ведении федерального регистра муниципальных нормативных правовых актов, утвержденным постановлением </w:t>
      </w:r>
      <w:r w:rsidRPr="002F49B1">
        <w:rPr>
          <w:sz w:val="24"/>
          <w:szCs w:val="24"/>
        </w:rPr>
        <w:lastRenderedPageBreak/>
        <w:t xml:space="preserve">Правительства Российской Федерации от 10 сентября 2008 года № 657 «О ведении федерального регистра муниципальных нормативных правовых актов»,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Дума не выступала с законодательной инициативой, но принимала участие в обсуждении</w:t>
      </w:r>
      <w:r w:rsidRPr="002F49B1">
        <w:rPr>
          <w:b/>
          <w:sz w:val="24"/>
          <w:szCs w:val="24"/>
        </w:rPr>
        <w:t xml:space="preserve"> </w:t>
      </w:r>
      <w:r w:rsidRPr="002F49B1">
        <w:rPr>
          <w:sz w:val="24"/>
          <w:szCs w:val="24"/>
        </w:rPr>
        <w:t>и</w:t>
      </w:r>
      <w:r w:rsidRPr="002F49B1">
        <w:rPr>
          <w:b/>
          <w:sz w:val="24"/>
          <w:szCs w:val="24"/>
        </w:rPr>
        <w:t xml:space="preserve"> </w:t>
      </w:r>
      <w:r w:rsidRPr="002F49B1">
        <w:rPr>
          <w:sz w:val="24"/>
          <w:szCs w:val="24"/>
        </w:rPr>
        <w:t>изучении предложений других муниципальных образований.</w:t>
      </w:r>
    </w:p>
    <w:p w:rsidR="00560154" w:rsidRPr="002F49B1" w:rsidRDefault="00560154" w:rsidP="00560154">
      <w:pPr>
        <w:spacing w:after="134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целях осуществления конструктивного и оперативного взаимодействия Думы с Законодательным Собранием Иркутской области депутаты Думы регулярно выходят на официальный сайт Законодательного Собрания Иркутской области для получения информации по различным направлениям работы областного парламента. </w:t>
      </w: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Укрепление финансово-экономической основы местного самоуправления, увеличение доходной части местных бюджетов, совершенствование межбюджетных отношений, ресурсное обеспечение полномочий органов местного самоуправления муниципальных образований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Эффективность работы администрации и Думы Мишелевского муниципального образования зависит напрямую от финансовых ресурсов, которые имеются в распоряжении муниципального образования и составляют его финансово-экономическую основу.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Ведь наши жители, наши избиратели судят о работе органов местного самоуправления по конкретным делам: отремонтированным дорогам, освещенным улицам, оборудованным спортивным площадкам, опрятным и ухоженным домам и палисадникам, чистым от мусора улицам и окраинам населенных пунктов нашего муниципального образования. Поэтому депутаты требовательно подходят к процессу финансирования и расходования средств бюджета Мишелевского муниципального образования.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Большинство заседаний Думы посвящены бюджетным вопросам: внесение изменений в бюджет, Положение о бюджетном процессе и другие касающиеся налоговых ставок, льгот по налогам.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</w:p>
    <w:p w:rsidR="00560154" w:rsidRPr="00FC6AA6" w:rsidRDefault="00560154" w:rsidP="00560154">
      <w:pPr>
        <w:numPr>
          <w:ilvl w:val="0"/>
          <w:numId w:val="16"/>
        </w:numPr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bookmarkStart w:id="0" w:name="_Toc510191742"/>
      <w:r w:rsidRPr="00FC6AA6">
        <w:rPr>
          <w:b/>
          <w:sz w:val="24"/>
          <w:szCs w:val="24"/>
        </w:rPr>
        <w:t>ИСПОЛНЕНИЕ БЮДЖЕТА</w:t>
      </w:r>
      <w:bookmarkEnd w:id="0"/>
    </w:p>
    <w:p w:rsidR="00560154" w:rsidRPr="00C47B47" w:rsidRDefault="00560154" w:rsidP="00560154">
      <w:pPr>
        <w:spacing w:after="0" w:line="240" w:lineRule="auto"/>
        <w:ind w:firstLine="709"/>
        <w:rPr>
          <w:sz w:val="14"/>
          <w:szCs w:val="24"/>
        </w:rPr>
      </w:pPr>
    </w:p>
    <w:p w:rsidR="00560154" w:rsidRDefault="00560154" w:rsidP="00560154">
      <w:pPr>
        <w:spacing w:after="0"/>
        <w:ind w:firstLine="700"/>
        <w:rPr>
          <w:color w:val="000000"/>
          <w:szCs w:val="20"/>
        </w:rPr>
      </w:pPr>
      <w:r>
        <w:rPr>
          <w:color w:val="000000"/>
          <w:sz w:val="24"/>
        </w:rPr>
        <w:t>Бюджет Мишелевского городского поселения Усольского муниципального района Иркутской области на 2022 год исполнен по доходам в сумме 55 898 483,28 руб. (2021 г. – 47 839 187,58 руб.), по расходам в сумме 56 061 312,49 руб. (2021 г. - 46 030 216,80 руб.), с дефицитом 162 829,21 руб. (2021 г. - с профицитом 1 808 970,78 руб.).</w:t>
      </w:r>
    </w:p>
    <w:p w:rsidR="00560154" w:rsidRDefault="00560154" w:rsidP="00560154">
      <w:pPr>
        <w:spacing w:after="0"/>
        <w:ind w:firstLine="700"/>
      </w:pPr>
      <w:r>
        <w:rPr>
          <w:color w:val="000000"/>
          <w:sz w:val="24"/>
        </w:rPr>
        <w:t xml:space="preserve">По отношению к 2021 году доходная часть бюджета увеличилась на 8 059 295,70 руб. или на 14,42%, расходы бюджета увеличились на 10 031 095,59 руб. или 17,89%. </w:t>
      </w:r>
    </w:p>
    <w:p w:rsidR="00560154" w:rsidRDefault="00560154" w:rsidP="00560154">
      <w:pPr>
        <w:spacing w:after="0"/>
        <w:ind w:firstLine="720"/>
        <w:rPr>
          <w:color w:val="000000"/>
          <w:szCs w:val="20"/>
        </w:rPr>
      </w:pPr>
      <w:r>
        <w:rPr>
          <w:color w:val="000000"/>
          <w:sz w:val="24"/>
        </w:rPr>
        <w:t xml:space="preserve">В 2022 году налоговые, неналоговые доходы составили - 16 225 954,62 руб. или    29% от общего объема доходов бюджета (в 2021 году – 27,7%), безвозмездные поступления – 39 672 528,66 руб. или 71,0 % (в 2021 году –34 576 916,79 руб., или 72,3%). </w:t>
      </w:r>
    </w:p>
    <w:p w:rsidR="00560154" w:rsidRDefault="00560154" w:rsidP="00560154">
      <w:pPr>
        <w:spacing w:after="120"/>
        <w:ind w:firstLine="720"/>
        <w:rPr>
          <w:color w:val="000000"/>
        </w:rPr>
      </w:pPr>
      <w:r>
        <w:rPr>
          <w:color w:val="000000"/>
          <w:sz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25" w:type="dxa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2238"/>
        <w:gridCol w:w="1985"/>
      </w:tblGrid>
      <w:tr w:rsidR="00560154" w:rsidRPr="00131811" w:rsidTr="00415BB5">
        <w:trPr>
          <w:trHeight w:val="467"/>
          <w:jc w:val="center"/>
        </w:trPr>
        <w:tc>
          <w:tcPr>
            <w:tcW w:w="5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Доля вида дохода в общем объеме налоговых, неналоговых доходов, %</w:t>
            </w:r>
          </w:p>
        </w:tc>
      </w:tr>
      <w:tr w:rsidR="00560154" w:rsidRPr="00131811" w:rsidTr="00415BB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r w:rsidRPr="00131811">
              <w:rPr>
                <w:color w:val="000000"/>
              </w:rPr>
              <w:t xml:space="preserve"> </w:t>
            </w:r>
            <w:r w:rsidRPr="00131811">
              <w:t xml:space="preserve"> </w:t>
            </w:r>
          </w:p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2021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2022 год</w:t>
            </w:r>
          </w:p>
        </w:tc>
      </w:tr>
      <w:tr w:rsidR="00560154" w:rsidRPr="00131811" w:rsidTr="00415BB5">
        <w:trPr>
          <w:trHeight w:val="322"/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56,96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49,19</w:t>
            </w:r>
          </w:p>
        </w:tc>
      </w:tr>
      <w:tr w:rsidR="00560154" w:rsidRPr="00131811" w:rsidTr="00415BB5">
        <w:trPr>
          <w:trHeight w:val="363"/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20,51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19,37</w:t>
            </w:r>
          </w:p>
        </w:tc>
      </w:tr>
      <w:tr w:rsidR="00560154" w:rsidRPr="00131811" w:rsidTr="00415BB5">
        <w:trPr>
          <w:trHeight w:val="333"/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0,23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0,9</w:t>
            </w:r>
          </w:p>
        </w:tc>
      </w:tr>
      <w:tr w:rsidR="00560154" w:rsidRPr="00131811" w:rsidTr="00415BB5">
        <w:trPr>
          <w:trHeight w:val="267"/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1,95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2,87</w:t>
            </w:r>
          </w:p>
        </w:tc>
      </w:tr>
      <w:tr w:rsidR="00560154" w:rsidRPr="00131811" w:rsidTr="00415BB5">
        <w:trPr>
          <w:trHeight w:val="373"/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14,2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9,8</w:t>
            </w:r>
          </w:p>
        </w:tc>
      </w:tr>
      <w:tr w:rsidR="00560154" w:rsidRPr="00131811" w:rsidTr="00415BB5">
        <w:trPr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lastRenderedPageBreak/>
              <w:t>Арендная плата за земли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1,86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1,18</w:t>
            </w:r>
          </w:p>
        </w:tc>
      </w:tr>
      <w:tr w:rsidR="00560154" w:rsidRPr="00131811" w:rsidTr="00415BB5">
        <w:trPr>
          <w:trHeight w:val="376"/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0,21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0,16</w:t>
            </w:r>
          </w:p>
        </w:tc>
      </w:tr>
      <w:tr w:rsidR="00560154" w:rsidRPr="00131811" w:rsidTr="00415BB5">
        <w:trPr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1,66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14,18</w:t>
            </w:r>
          </w:p>
        </w:tc>
      </w:tr>
      <w:tr w:rsidR="00560154" w:rsidRPr="00131811" w:rsidTr="00415BB5">
        <w:trPr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Прочие неналоговые доходы</w:t>
            </w:r>
          </w:p>
        </w:tc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1,97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4"/>
              </w:rPr>
              <w:t>1,19</w:t>
            </w:r>
          </w:p>
        </w:tc>
      </w:tr>
      <w:tr w:rsidR="00560154" w:rsidRPr="00131811" w:rsidTr="00415BB5">
        <w:trPr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0,2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1,05</w:t>
            </w:r>
          </w:p>
        </w:tc>
      </w:tr>
      <w:tr w:rsidR="00560154" w:rsidRPr="00131811" w:rsidTr="00415BB5">
        <w:trPr>
          <w:jc w:val="center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0,23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0,09</w:t>
            </w:r>
          </w:p>
        </w:tc>
      </w:tr>
    </w:tbl>
    <w:p w:rsidR="00560154" w:rsidRDefault="00560154" w:rsidP="00560154">
      <w:pPr>
        <w:ind w:firstLine="720"/>
        <w:rPr>
          <w:color w:val="000000"/>
          <w:szCs w:val="20"/>
        </w:rPr>
      </w:pPr>
      <w:r>
        <w:rPr>
          <w:color w:val="000000"/>
          <w:sz w:val="24"/>
        </w:rPr>
        <w:t> 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 xml:space="preserve">Наибольший удельный вес в структуре налоговых, неналоговых доходов занимают поступления от налога на доходы физических лиц – 49,19 %. По отношению к 2021 году доля доходов от уплаты налога на доходы физических лиц уменьшилась на 7,8 %. На втором месте в структуре налоговых, неналоговых доходов - доходы от уплаты акцизов на нефтепродукты – 19,37 %. По отношению к 2021 году доля акцизов уменьшилась на 1,14%. Третье место в структуре налоговых, неналоговых доходов занимает продажа материальных и нематериальных активов - 14,18%. По отношению к 2021 году продажа материальных и нематериальных активов увеличилась на 12,52%. На четвертом месте - поступления от земельного налога – 9,8 %. По отношению к 2021 году доля доходов от земельного налога уменьшилась на 4,4%. На пятом месте налог на имущество физических лиц - 2,87%. По отношению к 2021 году доля налога н имущество физических лиц увеличилась на 0,92%. 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На шестом месте прочие неналоговые доходы – 1,19%, по отношению к 2021 году доля доходов от прочих неналоговых доходов уменьшилась на 0,78%. На седьмом месте в структуре налоговых и неналоговых доходов - доходы от арендной платы за земли – 1,18%, по отношению к 2021 году доля доходов от арендной платы за земли уменьшилась на 0,68%. На восьмом месте в структуре налоговых, неналоговых доходов - штрафы, санкции, возмещение ущерба - 1,05%, по отношению к 2021 году доля доходов от штрафов, санкций, возмещения ущерба увеличилась на 0,85%.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 На девятом месте в структуре налоговых, неналоговых доходов – государственная пошлина – 0,16%, по отношению к 2021 году доля государственной пошлины уменьшилась на 0,05%. На десятом месте в структуре налоговых и неналоговых доходов – прочие доходы от оказания платных услуг и компенсации затрат государства - 0,09%. По отношению к 2021 году доля доходов от оказания платных услуг и компенсации затрат государства уменьшилась на 0,14%.</w:t>
      </w:r>
    </w:p>
    <w:p w:rsidR="00560154" w:rsidRDefault="00560154" w:rsidP="00560154">
      <w:pPr>
        <w:ind w:firstLine="720"/>
        <w:jc w:val="center"/>
        <w:rPr>
          <w:color w:val="000000"/>
        </w:rPr>
      </w:pPr>
      <w:r>
        <w:rPr>
          <w:b/>
          <w:color w:val="000000"/>
          <w:sz w:val="24"/>
        </w:rPr>
        <w:t>Налоговые, неналоговые доходы бюджета в 2021-2022 годах</w:t>
      </w:r>
    </w:p>
    <w:tbl>
      <w:tblPr>
        <w:tblW w:w="9825" w:type="dxa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1454"/>
        <w:gridCol w:w="1426"/>
        <w:gridCol w:w="1483"/>
      </w:tblGrid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 </w:t>
            </w:r>
            <w:r w:rsidRPr="00131811">
              <w:rPr>
                <w:color w:val="000000"/>
              </w:rPr>
              <w:t>Показатель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rFonts w:cs="Calibri"/>
                <w:color w:val="000000"/>
              </w:rPr>
              <w:t>2021 год, тыс. руб.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2022 год, тыс. руб.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Темп прироста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</w:rPr>
              <w:t>Налоговые, неналоговые доходы, всего, в т.ч.: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13 262, 27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16 225,95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22,34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7 554,59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7982,73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5,77</w:t>
            </w:r>
          </w:p>
        </w:tc>
      </w:tr>
      <w:tr w:rsidR="00560154" w:rsidRPr="00131811" w:rsidTr="00415BB5">
        <w:trPr>
          <w:trHeight w:val="600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2 720,68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3143,11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15,53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30,92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147,81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378</w:t>
            </w:r>
          </w:p>
        </w:tc>
      </w:tr>
      <w:tr w:rsidR="00560154" w:rsidRPr="00131811" w:rsidTr="00415BB5">
        <w:trPr>
          <w:trHeight w:val="371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258,52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466,16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80,32</w:t>
            </w:r>
          </w:p>
        </w:tc>
      </w:tr>
      <w:tr w:rsidR="00560154" w:rsidRPr="00131811" w:rsidTr="00415BB5">
        <w:trPr>
          <w:trHeight w:val="293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Земельный налог, в т.ч.: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1 882,70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1590,00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-15,55</w:t>
            </w:r>
          </w:p>
        </w:tc>
      </w:tr>
      <w:tr w:rsidR="00560154" w:rsidRPr="00131811" w:rsidTr="00415BB5">
        <w:trPr>
          <w:trHeight w:val="293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1547,62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1089,00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-29,63</w:t>
            </w:r>
          </w:p>
        </w:tc>
      </w:tr>
      <w:tr w:rsidR="00560154" w:rsidRPr="00131811" w:rsidTr="00415BB5">
        <w:trPr>
          <w:trHeight w:val="293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335,08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501,00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49,6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Арендная плата за земли, в т.ч.: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248,58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190,37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-23,42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248,58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190,37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-23,42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28,28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26,67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-5,6</w:t>
            </w:r>
          </w:p>
        </w:tc>
      </w:tr>
      <w:tr w:rsidR="00560154" w:rsidRPr="00131811" w:rsidTr="00415BB5">
        <w:trPr>
          <w:trHeight w:val="600"/>
          <w:jc w:val="center"/>
        </w:trPr>
        <w:tc>
          <w:tcPr>
            <w:tcW w:w="5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220,59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2300,11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942,7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262,27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193,55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-26,16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Штрафы, санкции, возмещение ущерба, в т.ч.: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25,97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170,00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554,6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20,97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158,00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643,5</w:t>
            </w:r>
          </w:p>
        </w:tc>
      </w:tr>
      <w:tr w:rsidR="00560154" w:rsidRPr="00131811" w:rsidTr="00415BB5">
        <w:trPr>
          <w:trHeight w:val="300"/>
          <w:jc w:val="center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5,0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12,00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140</w:t>
            </w:r>
          </w:p>
        </w:tc>
      </w:tr>
      <w:tr w:rsidR="00560154" w:rsidRPr="00131811" w:rsidTr="00415BB5">
        <w:trPr>
          <w:trHeight w:val="600"/>
          <w:jc w:val="center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30,17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13,82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-54,3</w:t>
            </w:r>
          </w:p>
        </w:tc>
      </w:tr>
    </w:tbl>
    <w:p w:rsidR="00560154" w:rsidRDefault="00560154" w:rsidP="00560154">
      <w:pPr>
        <w:ind w:firstLine="720"/>
        <w:rPr>
          <w:color w:val="000000"/>
          <w:szCs w:val="20"/>
        </w:rPr>
      </w:pPr>
      <w:r>
        <w:rPr>
          <w:color w:val="000000"/>
          <w:sz w:val="24"/>
        </w:rPr>
        <w:t> </w:t>
      </w:r>
    </w:p>
    <w:p w:rsidR="00560154" w:rsidRDefault="00560154" w:rsidP="00560154">
      <w:pPr>
        <w:spacing w:after="0"/>
        <w:ind w:firstLine="700"/>
        <w:rPr>
          <w:color w:val="000000"/>
        </w:rPr>
      </w:pPr>
      <w:r>
        <w:rPr>
          <w:color w:val="000000"/>
          <w:sz w:val="24"/>
        </w:rPr>
        <w:t xml:space="preserve">Общий объем поступления налоговых, неналоговых доходов в 2022 году составил       16 225 954,62 руб. (в 2021 году – 13 262 270,80 руб.). По сравнению с 2021 годом в 2022 году налоговые и неналоговые доходы бюджета Мишелевского муниципального образования увеличились на 2 963 683,82 руб., или на 18,27%. </w:t>
      </w:r>
    </w:p>
    <w:p w:rsidR="00560154" w:rsidRDefault="00560154" w:rsidP="00560154">
      <w:pPr>
        <w:spacing w:after="0"/>
        <w:ind w:firstLine="700"/>
        <w:rPr>
          <w:color w:val="000000"/>
        </w:rPr>
      </w:pPr>
      <w:r>
        <w:rPr>
          <w:color w:val="000000"/>
          <w:sz w:val="24"/>
        </w:rPr>
        <w:t xml:space="preserve">Поступления НДФЛ увеличились на 428,14 тыс. руб., или на 5,77 %. 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 xml:space="preserve">Поступления доходов от уплаты акцизов увеличились на 422,43 тыс. руб. или на 15,53%. 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Увеличились доходы от единого сельскохозяйственного налога на 116,89 тыс.руб. или на 378%, за счет поступлений от ИП КФХ Хапин Сергей Александрович.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Увеличились доходы от налога на имущество физических лиц на 207,64 тыс.руб. или на 80,32%, за счет своевременной оплаты налогов и полученной недоимки от физических лиц.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 xml:space="preserve">Уменьшились поступления земельного налога на 292,7 тыс. рублей или на 15,55% за счет неуплаты земельного налога организаций за четвертый квартал. 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Уменьшились поступления доходов за арендную плату за землю на 58,21 тыс.руб. или на 23,42%, за счет недополученной арендной платы за земельные участки.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Также сократились поступления государственной пошлины на 1,61 тыс. руб., или на 5,7%.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 xml:space="preserve"> Увеличились поступления от доходов от продажи материальных и нематериальных активов на 2 079,52 тыс.руб. или на 90,4% (реализация земельных участков на сумму - 705 999,77 руб., продажа муниципального имущества: склад ЖКХ, нежилое здание, два нежилых помещения по ул. Маяковского на сумму - 1 548 000,00 руб., реализация демонтированной трубы при проведении работ по капремонту сетей тепловых и водопроводных сетей на сумму – 46 111,00 руб.). 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Уменьшились поступления от прочих неналоговых доходов на 68,60 тыс.руб. или на 26,16%.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Увеличились поступления от денежных взысканий (штрафы), установленных законами субъектов Российской Федерации за несоблюдение муниципальных правовых актов   на 7,0 тыс. руб. или 140% за счет увеличения суммы назначенных штрафов по административным протоколам, увеличились поступления от денежных взысканий (штрафы) за нарушение законодательства Российской Федерации о контрактной системе в сфере закупок на 137,03 тыс.руб. или 643,5% (ИП Верхотурова Диана Юрьевна -158 000,00 руб.).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Уменьшились поступления по прочим доходам от оказания платных услуг и компенсации затрат государства на 16,35 тыс. рублей или на 54,3% за счет уменьшения посещаемости проводимых мероприятий МКУК КСК.</w:t>
      </w:r>
    </w:p>
    <w:p w:rsidR="00560154" w:rsidRDefault="00560154" w:rsidP="00560154">
      <w:pPr>
        <w:ind w:firstLine="720"/>
        <w:jc w:val="center"/>
        <w:rPr>
          <w:color w:val="000000"/>
        </w:rPr>
      </w:pPr>
      <w:r>
        <w:rPr>
          <w:b/>
          <w:color w:val="000000"/>
          <w:sz w:val="24"/>
        </w:rPr>
        <w:t>Безвозмездные поступления</w:t>
      </w:r>
    </w:p>
    <w:p w:rsidR="00560154" w:rsidRDefault="00560154" w:rsidP="00560154">
      <w:pPr>
        <w:ind w:firstLine="720"/>
        <w:rPr>
          <w:color w:val="000000"/>
        </w:rPr>
      </w:pPr>
      <w:r>
        <w:rPr>
          <w:color w:val="000000"/>
          <w:sz w:val="24"/>
        </w:rPr>
        <w:lastRenderedPageBreak/>
        <w:t>Сумма безвозмездных поступлений в бюджет Мишелевского муниципального образования из других бюджетов бюджетной системы Российской Федерации за 2022 год составила 39 672,53тыс. руб. что на 5 095,61 тыс. руб. меньше, чем в 2021 году (34 576,92 тыс. руб.) Состав безвозмездных поступлений:</w:t>
      </w:r>
    </w:p>
    <w:p w:rsidR="00560154" w:rsidRDefault="00560154" w:rsidP="00560154">
      <w:pPr>
        <w:numPr>
          <w:ilvl w:val="0"/>
          <w:numId w:val="36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color w:val="000000"/>
          <w:sz w:val="24"/>
        </w:rPr>
        <w:t>Дотация из районного бюджета на выравнивание бюджетной обеспеченности составила 17 556,4 (в 2021 году - 7 661,01 тыс. руб.) по отношению к 2021 г. увеличилась на 9 895,4 тыс. руб.</w:t>
      </w:r>
    </w:p>
    <w:p w:rsidR="00560154" w:rsidRDefault="00560154" w:rsidP="00560154">
      <w:pPr>
        <w:numPr>
          <w:ilvl w:val="0"/>
          <w:numId w:val="36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color w:val="000000"/>
          <w:sz w:val="24"/>
        </w:rPr>
        <w:t>Субсидия на реализацию мероприятий перечня проектов народных инициатив –              3 086,10 тыс.руб.   (в 2021 г – 1 664,02 тыс. руб.) по отношению к 2021г. увеличилась на 1 422,080 тыс. руб.</w:t>
      </w:r>
    </w:p>
    <w:p w:rsidR="00560154" w:rsidRDefault="00560154" w:rsidP="00560154">
      <w:pPr>
        <w:numPr>
          <w:ilvl w:val="0"/>
          <w:numId w:val="36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color w:val="000000"/>
          <w:sz w:val="24"/>
        </w:rPr>
        <w:t>Субсидия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в 2022 году составила                                3 557,13 тыс.руб. (2021 году составила 3 902,57 тыс.руб.) уменьшение на                          345,44 тыс.руб. по отношению к 2021 году.</w:t>
      </w:r>
    </w:p>
    <w:p w:rsidR="00560154" w:rsidRDefault="00560154" w:rsidP="00560154">
      <w:pPr>
        <w:numPr>
          <w:ilvl w:val="0"/>
          <w:numId w:val="36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color w:val="000000"/>
          <w:sz w:val="24"/>
        </w:rPr>
        <w:t>Субсидия из областного бюджета местным бюджетам в целях софинансирования расходных обязательств муниципальных образований Иркутской области по участию в организации деятельности по созданию мест (площадок) накопления твердых коммунальных отходов в 2022 году составила 33 680,8 тыс. рублей. В 2021 году не предоставлялась.</w:t>
      </w:r>
    </w:p>
    <w:p w:rsidR="00560154" w:rsidRDefault="00560154" w:rsidP="00560154">
      <w:pPr>
        <w:numPr>
          <w:ilvl w:val="0"/>
          <w:numId w:val="36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color w:val="000000"/>
          <w:sz w:val="24"/>
        </w:rPr>
        <w:t>Субсидия на мероприятия по сбору, транспортированию и утилизации (захоронению) твердых коммунальных отходов с несанкционированных мест размещения отходов на в 2022 году составила 2 951,40 тыс. рублей. В 2021 году не предоставлялась.</w:t>
      </w:r>
    </w:p>
    <w:p w:rsidR="00560154" w:rsidRDefault="00560154" w:rsidP="00560154">
      <w:pPr>
        <w:numPr>
          <w:ilvl w:val="0"/>
          <w:numId w:val="36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color w:val="000000"/>
          <w:sz w:val="24"/>
        </w:rPr>
        <w:t>Прочие субсидии бюджетам городских поселений (субсидии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собственности) в 2022 году составили 7 557,00 тыс. рублей. В 2021 году - 725,50 тыс. рублей. Увеличение составило 6 831,50 тыс. рублей.</w:t>
      </w:r>
    </w:p>
    <w:p w:rsidR="00560154" w:rsidRDefault="00560154" w:rsidP="00560154">
      <w:pPr>
        <w:numPr>
          <w:ilvl w:val="0"/>
          <w:numId w:val="36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color w:val="000000"/>
          <w:sz w:val="24"/>
        </w:rPr>
        <w:t>Субвенции бюджетам поселений на выполнение передаваемых полномочий субъектов РФ (полномочия в сфере водоснабжения и водоотведения, регулирование тарифов на товары и услуги организаций коммунального комплекса) – 59,30 тыс. руб. (в 2021 г.- 53,1 тыс. руб.) по отношению к 2021 году увеличилась на 6,2 тыс. руб.;</w:t>
      </w:r>
    </w:p>
    <w:p w:rsidR="00560154" w:rsidRDefault="00560154" w:rsidP="00560154">
      <w:pPr>
        <w:numPr>
          <w:ilvl w:val="0"/>
          <w:numId w:val="36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color w:val="000000"/>
          <w:sz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 –379,20 тыс.руб. (в 2021 г. – 343,50 тыс. руб.) по отношению к 2021 году увеличилась на 35,7 тыс. руб.;</w:t>
      </w:r>
    </w:p>
    <w:p w:rsidR="00560154" w:rsidRDefault="00560154" w:rsidP="00560154">
      <w:pPr>
        <w:numPr>
          <w:ilvl w:val="0"/>
          <w:numId w:val="36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color w:val="000000"/>
          <w:sz w:val="24"/>
        </w:rPr>
        <w:t>Иные межбюджетные трансферты, передаваемые бюджетам поселений: –1 176,83 тыс.руб. (в 2021 году – 2 430,36 тыс. руб.) по отношению к 2021 году уменьшились на 1 253,53 тыс. рублей.</w:t>
      </w:r>
    </w:p>
    <w:p w:rsidR="00560154" w:rsidRDefault="00560154" w:rsidP="00560154">
      <w:pPr>
        <w:shd w:val="clear" w:color="auto" w:fill="FFFFFF"/>
        <w:spacing w:after="0"/>
        <w:ind w:firstLine="700"/>
        <w:rPr>
          <w:color w:val="000000"/>
        </w:rPr>
      </w:pPr>
      <w:r>
        <w:rPr>
          <w:color w:val="000000"/>
          <w:sz w:val="24"/>
        </w:rPr>
        <w:t>   Расходная часть бюджета 2022 года исполнена на 95,98% (в 2021 г. – 91,2 %) от утвержденных бюджетных назначений и составила 56 061,31 тыс. руб. (в 2021 г. –                        46 030,22 тыс. руб.)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 xml:space="preserve">По сравнению с 2021 годом расходы бюджета увеличились на 10 031,09 тыс. руб., или на 17,89 %. </w:t>
      </w:r>
    </w:p>
    <w:p w:rsidR="00560154" w:rsidRDefault="00560154" w:rsidP="00560154">
      <w:pPr>
        <w:ind w:firstLine="720"/>
        <w:rPr>
          <w:color w:val="000000"/>
          <w:sz w:val="24"/>
        </w:rPr>
      </w:pPr>
    </w:p>
    <w:p w:rsidR="00560154" w:rsidRDefault="00560154" w:rsidP="00560154">
      <w:pPr>
        <w:ind w:firstLine="720"/>
        <w:rPr>
          <w:b/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b/>
          <w:color w:val="000000"/>
          <w:sz w:val="24"/>
        </w:rPr>
        <w:t>Структура расходов бюджета в 2021 и 2022 годах по разделам классификации расходов бюджетов</w:t>
      </w:r>
    </w:p>
    <w:p w:rsidR="00560154" w:rsidRDefault="00560154" w:rsidP="00560154">
      <w:pPr>
        <w:ind w:firstLine="720"/>
        <w:rPr>
          <w:b/>
          <w:color w:val="000000"/>
          <w:sz w:val="24"/>
        </w:rPr>
      </w:pPr>
    </w:p>
    <w:p w:rsidR="00560154" w:rsidRDefault="00560154" w:rsidP="00560154">
      <w:pPr>
        <w:ind w:firstLine="720"/>
        <w:rPr>
          <w:color w:val="000000"/>
        </w:rPr>
      </w:pPr>
    </w:p>
    <w:tbl>
      <w:tblPr>
        <w:tblW w:w="10432" w:type="dxa"/>
        <w:jc w:val="center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144"/>
        <w:gridCol w:w="1504"/>
        <w:gridCol w:w="1189"/>
        <w:gridCol w:w="1504"/>
        <w:gridCol w:w="1220"/>
        <w:gridCol w:w="984"/>
        <w:gridCol w:w="1054"/>
      </w:tblGrid>
      <w:tr w:rsidR="00560154" w:rsidRPr="00131811" w:rsidTr="00415BB5">
        <w:trPr>
          <w:trHeight w:val="330"/>
          <w:jc w:val="center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lastRenderedPageBreak/>
              <w:t> </w:t>
            </w:r>
            <w:r w:rsidRPr="00131811">
              <w:rPr>
                <w:color w:val="000000"/>
                <w:sz w:val="24"/>
              </w:rPr>
              <w:t> </w:t>
            </w:r>
            <w:r w:rsidRPr="00131811">
              <w:rPr>
                <w:color w:val="000000"/>
              </w:rPr>
              <w:t>Наименование раздела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Раздел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2021 год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2022 год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Отклонение</w:t>
            </w:r>
          </w:p>
        </w:tc>
      </w:tr>
      <w:tr w:rsidR="00560154" w:rsidRPr="00131811" w:rsidTr="00415BB5">
        <w:trPr>
          <w:trHeight w:val="1590"/>
          <w:jc w:val="center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r w:rsidRPr="00131811">
              <w:rPr>
                <w:color w:val="000000"/>
              </w:rPr>
              <w:t xml:space="preserve"> </w:t>
            </w:r>
            <w:r w:rsidRPr="00131811">
              <w:t xml:space="preserve"> </w:t>
            </w:r>
          </w:p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 xml:space="preserve">Исполнено в 2021 г., руб.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Доля в общей сумме расходов, 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 xml:space="preserve">Исполнено в 2022 г., руб.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60" w:right="-120"/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Доля в общей сумме расходов,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2021 к 2020, 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2022 к 2021, п.п.</w:t>
            </w:r>
          </w:p>
        </w:tc>
      </w:tr>
      <w:tr w:rsidR="00560154" w:rsidRPr="00131811" w:rsidTr="00415BB5">
        <w:trPr>
          <w:trHeight w:val="33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Общегосударст</w:t>
            </w:r>
            <w:r>
              <w:rPr>
                <w:color w:val="000000"/>
              </w:rPr>
              <w:t>-</w:t>
            </w:r>
            <w:r w:rsidRPr="00131811">
              <w:rPr>
                <w:color w:val="000000"/>
              </w:rPr>
              <w:t>венные вопросы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4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18 202 102,53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39,54%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4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19 879 624,59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35,46%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-4,08</w:t>
            </w:r>
          </w:p>
        </w:tc>
      </w:tr>
      <w:tr w:rsidR="00560154" w:rsidRPr="00131811" w:rsidTr="00415BB5">
        <w:trPr>
          <w:trHeight w:val="33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Национальная оборона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343 500,00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0,75%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379 200,00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0,7%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-0,5</w:t>
            </w:r>
          </w:p>
        </w:tc>
      </w:tr>
      <w:tr w:rsidR="00560154" w:rsidRPr="00131811" w:rsidTr="00415BB5">
        <w:trPr>
          <w:trHeight w:val="126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801 818,78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1,74%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878 922,46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1,57%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-0,17</w:t>
            </w:r>
          </w:p>
        </w:tc>
      </w:tr>
      <w:tr w:rsidR="00560154" w:rsidRPr="00131811" w:rsidTr="00415BB5">
        <w:trPr>
          <w:trHeight w:val="33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2 435 561,91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5,29%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3 319 628,53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5,9%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0,61</w:t>
            </w:r>
          </w:p>
        </w:tc>
      </w:tr>
      <w:tr w:rsidR="00560154" w:rsidRPr="00131811" w:rsidTr="00415BB5">
        <w:trPr>
          <w:trHeight w:val="33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6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13 587 147,38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29,51%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24 437 334,45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43,59%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-1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14,08</w:t>
            </w:r>
          </w:p>
        </w:tc>
      </w:tr>
      <w:tr w:rsidR="00560154" w:rsidRPr="00131811" w:rsidTr="00415BB5">
        <w:trPr>
          <w:trHeight w:val="33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Образование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199 697,86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0,43%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146 621,52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0,26%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-0,17</w:t>
            </w:r>
          </w:p>
        </w:tc>
      </w:tr>
      <w:tr w:rsidR="00560154" w:rsidRPr="00131811" w:rsidTr="00415BB5">
        <w:trPr>
          <w:trHeight w:val="33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Культура, кинематография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4 399 223,43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9,43%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3 961 405,51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-2,36</w:t>
            </w:r>
          </w:p>
        </w:tc>
      </w:tr>
      <w:tr w:rsidR="00560154" w:rsidRPr="00131811" w:rsidTr="00415BB5">
        <w:trPr>
          <w:trHeight w:val="33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0" w:firstLine="24"/>
              <w:rPr>
                <w:color w:val="000000"/>
              </w:rPr>
            </w:pPr>
            <w:r w:rsidRPr="00131811">
              <w:rPr>
                <w:color w:val="000000"/>
              </w:rPr>
              <w:t>Социальная политика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889 246,24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1,93%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1 465 445,47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2,61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0,68</w:t>
            </w:r>
          </w:p>
        </w:tc>
      </w:tr>
      <w:tr w:rsidR="00560154" w:rsidRPr="00131811" w:rsidTr="00415BB5">
        <w:trPr>
          <w:trHeight w:val="33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Физическая культура и спорт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4 980 220,71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10,82%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1 397 704,99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2,49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-8,33</w:t>
            </w:r>
          </w:p>
        </w:tc>
      </w:tr>
      <w:tr w:rsidR="00560154" w:rsidRPr="00131811" w:rsidTr="00415BB5">
        <w:trPr>
          <w:trHeight w:val="73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2 100,00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0</w:t>
            </w:r>
          </w:p>
        </w:tc>
      </w:tr>
      <w:tr w:rsidR="00560154" w:rsidRPr="00131811" w:rsidTr="00415BB5">
        <w:trPr>
          <w:trHeight w:val="73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1014,44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666,45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0</w:t>
            </w:r>
          </w:p>
        </w:tc>
      </w:tr>
      <w:tr w:rsidR="00560154" w:rsidRPr="00131811" w:rsidTr="00415BB5">
        <w:trPr>
          <w:trHeight w:val="157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188 583,52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0,41%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193 258,52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0,34%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-0,07</w:t>
            </w:r>
          </w:p>
        </w:tc>
      </w:tr>
      <w:tr w:rsidR="00560154" w:rsidRPr="00131811" w:rsidTr="00415BB5">
        <w:trPr>
          <w:trHeight w:val="33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hanging="33"/>
              <w:rPr>
                <w:color w:val="000000"/>
              </w:rPr>
            </w:pPr>
            <w:r w:rsidRPr="00131811">
              <w:rPr>
                <w:color w:val="000000"/>
              </w:rPr>
              <w:t>Итого расходов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4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46 030 216,80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100%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4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56 061 312,49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100%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 </w:t>
            </w:r>
          </w:p>
        </w:tc>
      </w:tr>
    </w:tbl>
    <w:p w:rsidR="00560154" w:rsidRDefault="00560154" w:rsidP="00560154">
      <w:pPr>
        <w:ind w:firstLine="720"/>
        <w:jc w:val="center"/>
        <w:rPr>
          <w:color w:val="000000"/>
        </w:rPr>
      </w:pP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В структуре расходов бюджета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2022г.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наибольший удельный вес занимает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раздел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"Жилищно-коммунальное хозяйство" - 43,59% от общего объема расходов бюджета, 35,46% в общем объеме расходов бюджета занимает раздел «Общегосударственные вопросы», 7,07 % занимает раздел «Культура, кинематография», 5,9% занимает раздел "Национальная экономика". Остальные разделы расходов бюджета имеют долю до 3-х процентов.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Структура расходов бюджета свидетельствует о том, что приоритетными направлениями финансирования в 2022 году, помимо расходов на содержание органов местного самоуправления и жилищно-коммунального хозяйства, являлись:</w:t>
      </w:r>
    </w:p>
    <w:p w:rsidR="00560154" w:rsidRDefault="00560154" w:rsidP="00560154">
      <w:pPr>
        <w:numPr>
          <w:ilvl w:val="0"/>
          <w:numId w:val="37"/>
        </w:numPr>
        <w:spacing w:after="0" w:line="240" w:lineRule="auto"/>
        <w:ind w:left="1500"/>
        <w:rPr>
          <w:rFonts w:ascii="Arial" w:eastAsia="Arial" w:hAnsi="Arial" w:cs="Arial"/>
          <w:color w:val="000000"/>
          <w:sz w:val="24"/>
        </w:rPr>
      </w:pPr>
      <w:r>
        <w:rPr>
          <w:color w:val="000000"/>
          <w:sz w:val="24"/>
        </w:rPr>
        <w:t>культура, кинематография – 3 961,41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тыс. руб. (2021 г. – 4 399,22 тыс. руб.);</w:t>
      </w:r>
    </w:p>
    <w:p w:rsidR="00560154" w:rsidRDefault="00560154" w:rsidP="00560154">
      <w:pPr>
        <w:numPr>
          <w:ilvl w:val="0"/>
          <w:numId w:val="37"/>
        </w:numPr>
        <w:spacing w:after="0" w:line="240" w:lineRule="auto"/>
        <w:ind w:left="1500"/>
        <w:rPr>
          <w:rFonts w:ascii="Arial" w:eastAsia="Arial" w:hAnsi="Arial" w:cs="Arial"/>
          <w:color w:val="000000"/>
          <w:sz w:val="24"/>
        </w:rPr>
      </w:pPr>
      <w:r>
        <w:rPr>
          <w:color w:val="000000"/>
          <w:sz w:val="24"/>
        </w:rPr>
        <w:lastRenderedPageBreak/>
        <w:t>национальная экономика (в т.ч. дорожное хозяйство) 3 319,63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тыс. руб. (2021г. – 2 435,56 тыс. руб.).</w:t>
      </w:r>
    </w:p>
    <w:p w:rsidR="00560154" w:rsidRDefault="00560154" w:rsidP="00560154">
      <w:pPr>
        <w:ind w:firstLine="700"/>
        <w:jc w:val="center"/>
        <w:rPr>
          <w:color w:val="000000"/>
        </w:rPr>
      </w:pPr>
      <w:r>
        <w:rPr>
          <w:color w:val="000000"/>
          <w:sz w:val="24"/>
        </w:rPr>
        <w:t> </w:t>
      </w:r>
    </w:p>
    <w:p w:rsidR="00560154" w:rsidRDefault="00560154" w:rsidP="00560154">
      <w:pPr>
        <w:ind w:firstLine="700"/>
        <w:jc w:val="center"/>
        <w:rPr>
          <w:color w:val="000000"/>
        </w:rPr>
      </w:pPr>
      <w:r>
        <w:rPr>
          <w:b/>
          <w:color w:val="000000"/>
          <w:sz w:val="24"/>
        </w:rPr>
        <w:t>Расходы бюджета за 2021 и 2022 годы по видам расходов</w:t>
      </w:r>
    </w:p>
    <w:tbl>
      <w:tblPr>
        <w:tblW w:w="9795" w:type="dxa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678"/>
        <w:gridCol w:w="957"/>
        <w:gridCol w:w="1547"/>
        <w:gridCol w:w="1108"/>
        <w:gridCol w:w="1547"/>
        <w:gridCol w:w="1113"/>
      </w:tblGrid>
      <w:tr w:rsidR="00560154" w:rsidRPr="00131811" w:rsidTr="00415BB5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4"/>
              </w:rPr>
              <w:t> </w:t>
            </w:r>
            <w:r w:rsidRPr="00131811">
              <w:rPr>
                <w:color w:val="000000"/>
              </w:rPr>
              <w:t>№ 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Наименование кода видов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80" w:right="-60"/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Код вида расходов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2020 год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2021 год</w:t>
            </w:r>
          </w:p>
        </w:tc>
      </w:tr>
      <w:tr w:rsidR="00560154" w:rsidRPr="00131811" w:rsidTr="00415BB5">
        <w:trPr>
          <w:trHeight w:val="15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r w:rsidRPr="00131811">
              <w:rPr>
                <w:color w:val="000000"/>
              </w:rPr>
              <w:t xml:space="preserve"> </w:t>
            </w:r>
            <w:r w:rsidRPr="00131811">
              <w:t xml:space="preserve"> </w:t>
            </w:r>
          </w:p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Доля в общей сумме расходов,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Доля в общей сумме расходов, %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</w:tr>
      <w:tr w:rsidR="00560154" w:rsidRPr="00131811" w:rsidTr="00415BB5">
        <w:trPr>
          <w:trHeight w:val="220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24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20 316 359,13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44%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24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20 454 800,48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36,5%</w:t>
            </w:r>
          </w:p>
        </w:tc>
      </w:tr>
      <w:tr w:rsidR="00560154" w:rsidRPr="00131811" w:rsidTr="00415BB5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24 099 811,25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52%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31 878 945,60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56,9%</w:t>
            </w:r>
          </w:p>
        </w:tc>
      </w:tr>
      <w:tr w:rsidR="00560154" w:rsidRPr="00131811" w:rsidTr="00415BB5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320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742 644,00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833 013,00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1,5%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188 583,52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0,4%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193 258,52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0,3%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1014,44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666,45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Исполнение судебных актов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830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19,86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</w:tr>
      <w:tr w:rsidR="00560154" w:rsidRPr="00131811" w:rsidTr="00415BB5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681 804,46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1,5%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195 423,98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0,4%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Премии и гранты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350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10 344,00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Бюджетные инвестиции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410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1000 000,00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2%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1 494 804,69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3%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0,0%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4"/>
              </w:rPr>
              <w:t>Итого: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</w:rPr>
              <w:t> </w:t>
            </w:r>
          </w:p>
        </w:tc>
      </w:tr>
      <w:tr w:rsidR="00560154" w:rsidRPr="00131811" w:rsidTr="00415BB5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</w:rPr>
              <w:t>46 030 216,80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</w:rPr>
              <w:t>100%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 w:right="-8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</w:rPr>
              <w:t>56 061 312,49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</w:rPr>
              <w:t>100%</w:t>
            </w:r>
          </w:p>
        </w:tc>
      </w:tr>
    </w:tbl>
    <w:p w:rsidR="00560154" w:rsidRDefault="00560154" w:rsidP="00560154">
      <w:pPr>
        <w:ind w:firstLine="700"/>
        <w:jc w:val="center"/>
        <w:rPr>
          <w:color w:val="000000"/>
          <w:szCs w:val="20"/>
        </w:rPr>
      </w:pPr>
      <w:r>
        <w:rPr>
          <w:b/>
          <w:color w:val="000000"/>
          <w:sz w:val="24"/>
        </w:rPr>
        <w:t> </w:t>
      </w:r>
    </w:p>
    <w:p w:rsidR="00560154" w:rsidRDefault="00560154" w:rsidP="00560154">
      <w:pPr>
        <w:spacing w:after="0"/>
        <w:ind w:firstLine="700"/>
        <w:rPr>
          <w:color w:val="000000"/>
        </w:rPr>
      </w:pPr>
      <w:r>
        <w:rPr>
          <w:color w:val="000000"/>
          <w:sz w:val="24"/>
        </w:rPr>
        <w:t xml:space="preserve">Из анализа расходов бюджета в разрезе видов расходов видно, что наибольший удельный вес в структуре расходов занимают закупки товаров, работ и услуг для обеспечения государственных (муниципальных) нужд – 31 878 945,60 тыс. руб., или 56,9 %. По сравнению с 2021 годом доля закупок в общем объеме расходов бюджета увеличилась на 4,91%. В 2022 году доля расходов на выплаты персоналу в целях </w:t>
      </w:r>
      <w:r>
        <w:rPr>
          <w:color w:val="000000"/>
          <w:sz w:val="24"/>
        </w:rPr>
        <w:lastRenderedPageBreak/>
        <w:t>обеспечения выполнения функций государственными (муниципальными) органами, казенными учреждениями, уменьшилась на 7,5 процентных пунктов.</w:t>
      </w:r>
    </w:p>
    <w:p w:rsidR="00560154" w:rsidRDefault="00560154" w:rsidP="00560154">
      <w:pPr>
        <w:spacing w:after="0"/>
        <w:ind w:firstLine="720"/>
        <w:rPr>
          <w:color w:val="000000"/>
        </w:rPr>
      </w:pPr>
      <w:r>
        <w:rPr>
          <w:color w:val="000000"/>
          <w:sz w:val="24"/>
        </w:rPr>
        <w:t>В 2022 году все расходы бюджета, за исключением целевых межбюджетных трансфертов, осуществлялись в рамках шести муниципальных программ. В течение года в муниципальные программы изменения вносились 4 раза. Общая сумма средств на реализацию муниципальных программ в течение 2022 года была увеличена на 15 214,62 тыс. руб. – с 41 626,69 тыс. руб. в первоначальном бюджете до 56 871,31 тыс. руб. в окончательной редакции. Исполнение муниципальных программ приведено в таблице:</w:t>
      </w:r>
    </w:p>
    <w:p w:rsidR="00560154" w:rsidRDefault="00560154" w:rsidP="00560154">
      <w:pPr>
        <w:spacing w:after="0"/>
        <w:ind w:firstLine="720"/>
        <w:jc w:val="center"/>
        <w:rPr>
          <w:color w:val="000000"/>
        </w:rPr>
      </w:pPr>
      <w:r>
        <w:rPr>
          <w:color w:val="000000"/>
          <w:sz w:val="24"/>
        </w:rPr>
        <w:t> </w:t>
      </w:r>
      <w:r>
        <w:rPr>
          <w:b/>
          <w:color w:val="000000"/>
          <w:sz w:val="24"/>
        </w:rPr>
        <w:t xml:space="preserve">Исполнение муниципальных программ </w:t>
      </w:r>
    </w:p>
    <w:p w:rsidR="00560154" w:rsidRDefault="00560154" w:rsidP="00560154">
      <w:pPr>
        <w:spacing w:after="0"/>
        <w:ind w:firstLine="720"/>
        <w:jc w:val="center"/>
        <w:rPr>
          <w:color w:val="000000"/>
        </w:rPr>
      </w:pPr>
      <w:r>
        <w:rPr>
          <w:b/>
          <w:color w:val="000000"/>
          <w:sz w:val="24"/>
        </w:rPr>
        <w:t>Мишелевского муниципального образования за 2022 год</w:t>
      </w:r>
    </w:p>
    <w:p w:rsidR="00560154" w:rsidRDefault="00560154" w:rsidP="00560154">
      <w:pPr>
        <w:ind w:firstLine="720"/>
        <w:jc w:val="center"/>
        <w:rPr>
          <w:color w:val="000000"/>
        </w:rPr>
      </w:pPr>
      <w:r>
        <w:rPr>
          <w:b/>
          <w:color w:val="000000"/>
          <w:sz w:val="24"/>
        </w:rPr>
        <w:t> </w:t>
      </w:r>
    </w:p>
    <w:tbl>
      <w:tblPr>
        <w:tblW w:w="10125" w:type="dxa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385"/>
        <w:gridCol w:w="6"/>
        <w:gridCol w:w="1126"/>
        <w:gridCol w:w="1131"/>
        <w:gridCol w:w="12"/>
        <w:gridCol w:w="1395"/>
        <w:gridCol w:w="1692"/>
        <w:gridCol w:w="1474"/>
      </w:tblGrid>
      <w:tr w:rsidR="00560154" w:rsidRPr="00131811" w:rsidTr="00415BB5">
        <w:trPr>
          <w:trHeight w:val="76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№ п/п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КЦСР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План на 2022 г., руб.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Исполнено за 2022 г., руб.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Исполнение, %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Отклонение исполнения от плана, руб.</w:t>
            </w:r>
          </w:p>
        </w:tc>
      </w:tr>
      <w:tr w:rsidR="00560154" w:rsidRPr="00131811" w:rsidTr="00415BB5">
        <w:trPr>
          <w:trHeight w:val="109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Муниципальная программа "Обеспечение эффективности управления в Мишелевском муниципальном образовании" на 2021-2023 годы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71 0 00 00000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17 098 260,48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16 848 022,84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98,5%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250 237,64</w:t>
            </w:r>
          </w:p>
        </w:tc>
      </w:tr>
      <w:tr w:rsidR="00560154" w:rsidRPr="00131811" w:rsidTr="00415BB5">
        <w:trPr>
          <w:trHeight w:val="1110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1.1.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Подпрограмма "Обеспечение деятельности органов местного самоуправления Мишелевского муниципального образования" на 2021-2023 годы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71 1 00 00000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16 558 644,03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16 316 720,34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98,5%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241 923,69</w:t>
            </w:r>
          </w:p>
        </w:tc>
      </w:tr>
      <w:tr w:rsidR="00560154" w:rsidRPr="00131811" w:rsidTr="00415BB5">
        <w:trPr>
          <w:trHeight w:val="1020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1.2.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Подпрограмма "Повышение качества муниципального управления в Мишелевском муниципальном образовании" на 2021-2023 годы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71 2 00 00000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539 616,45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531 302,50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98,4%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8313,95</w:t>
            </w:r>
          </w:p>
        </w:tc>
      </w:tr>
      <w:tr w:rsidR="00560154" w:rsidRPr="00131811" w:rsidTr="00415BB5">
        <w:trPr>
          <w:trHeight w:val="100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Муниципальная программа "Развитие гармоничной среды Мишелевского городского поселения Усольского муниципального района Иркутской области" на 2021-2023 годы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72 0 00 00000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28 506 092,04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26 621 347,69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93,4%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1 884 744,35</w:t>
            </w:r>
          </w:p>
        </w:tc>
      </w:tr>
      <w:tr w:rsidR="00560154" w:rsidRPr="00131811" w:rsidTr="00415BB5">
        <w:trPr>
          <w:trHeight w:val="109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2.1.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 xml:space="preserve">Подпрограмма "Развитие жилищно-коммунального хозяйства Мишелевского муниципального </w:t>
            </w:r>
            <w:r w:rsidRPr="00131811">
              <w:rPr>
                <w:color w:val="000000"/>
                <w:sz w:val="20"/>
              </w:rPr>
              <w:lastRenderedPageBreak/>
              <w:t>образования" на 2021-2023 годы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lastRenderedPageBreak/>
              <w:t>72 2 00 00000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 xml:space="preserve">10 514 822,23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10 439 867,45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99,3%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74 954,78</w:t>
            </w:r>
          </w:p>
        </w:tc>
      </w:tr>
      <w:tr w:rsidR="00560154" w:rsidRPr="00131811" w:rsidTr="00415BB5">
        <w:trPr>
          <w:trHeight w:val="810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2.2.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Подпрограмма "Пожарная безопасность на территории Мишелевского муниципального образования" на 2021-2023 годы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72 3 00 00000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796 435,31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773 482,66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97,1%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22 952,65</w:t>
            </w:r>
          </w:p>
        </w:tc>
      </w:tr>
      <w:tr w:rsidR="00560154" w:rsidRPr="00131811" w:rsidTr="00415BB5">
        <w:trPr>
          <w:trHeight w:val="1320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2.3.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2021-2023 годы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72 4 00 00000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105 440,80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105 439,80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1,00</w:t>
            </w:r>
          </w:p>
        </w:tc>
      </w:tr>
      <w:tr w:rsidR="00560154" w:rsidRPr="00131811" w:rsidTr="00415BB5">
        <w:trPr>
          <w:trHeight w:val="1320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2.4.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2021-2023 годы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72 6 00 00000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4 811 895,42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3 119 828,53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64,84%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1 692 066,89</w:t>
            </w:r>
          </w:p>
        </w:tc>
      </w:tr>
      <w:tr w:rsidR="00560154" w:rsidRPr="00131811" w:rsidTr="00415BB5">
        <w:trPr>
          <w:trHeight w:val="85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2.5.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Подпрограмма "Благоустройство Мишелевского муниципального образования" на 2021-2023 годы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72 5 00 00000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12 277 498,18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12 182 729,25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98,8%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94 768,93</w:t>
            </w:r>
          </w:p>
        </w:tc>
      </w:tr>
      <w:tr w:rsidR="00560154" w:rsidRPr="00131811" w:rsidTr="00415BB5">
        <w:trPr>
          <w:trHeight w:val="133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Муниципальная программа "Поддержка и развитие малого и среднего предпринимательства на территории Мишелевского муниципального образования" на 2021-2023 годы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73 0 00 00000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2000,00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1500,00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75%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500,00</w:t>
            </w:r>
          </w:p>
        </w:tc>
      </w:tr>
      <w:tr w:rsidR="00560154" w:rsidRPr="00131811" w:rsidTr="00415BB5">
        <w:trPr>
          <w:trHeight w:val="112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Муниципальная программа "Обеспечение условий для развития человека в Мишелевском муниципальном образовании" на 2021-2023 годы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74 0 00 00000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7 105 450,00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6 889 537,49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96,7%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215 912,51</w:t>
            </w:r>
          </w:p>
        </w:tc>
      </w:tr>
      <w:tr w:rsidR="00560154" w:rsidRPr="00131811" w:rsidTr="00415BB5">
        <w:trPr>
          <w:trHeight w:val="76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4.1.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 xml:space="preserve">Подпрограмма "Молодежь Мишелевского </w:t>
            </w:r>
            <w:r w:rsidRPr="00131811">
              <w:rPr>
                <w:color w:val="000000"/>
                <w:sz w:val="20"/>
              </w:rPr>
              <w:lastRenderedPageBreak/>
              <w:t>муниципального образования" на 2021-2023 годы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lastRenderedPageBreak/>
              <w:t>74 1 00 00000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64 981,52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81,2%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15 018,48</w:t>
            </w:r>
          </w:p>
        </w:tc>
      </w:tr>
      <w:tr w:rsidR="00560154" w:rsidRPr="00131811" w:rsidTr="00415BB5">
        <w:trPr>
          <w:trHeight w:val="840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4.2.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Подпрограмма "Развитие культуры в Мишелевском муниципальном образовании" на 2021-2023 годы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74 2 00 00000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4 061 990,00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3 961 405,51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97,5%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100 584,49</w:t>
            </w:r>
          </w:p>
        </w:tc>
      </w:tr>
      <w:tr w:rsidR="00560154" w:rsidRPr="00131811" w:rsidTr="00415BB5">
        <w:trPr>
          <w:trHeight w:val="780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4.3.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Подпрограмма "Старшее поколение Мишелевского муниципального образования" на 2021-2023 годы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74 3 00 00000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 1 490 060,00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1 465 445,47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98,3%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24 614,53</w:t>
            </w:r>
          </w:p>
        </w:tc>
      </w:tr>
      <w:tr w:rsidR="00560154" w:rsidRPr="00131811" w:rsidTr="00415BB5">
        <w:trPr>
          <w:trHeight w:val="106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4.4.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Подпрограмма "Развитие физической культуры и спорта в Мишелевском муниципальном образовании" на 2021-2023 годы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74 4 00 00000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1 473 400,00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1 397 704,99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94,96%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75 295,01</w:t>
            </w:r>
          </w:p>
        </w:tc>
      </w:tr>
      <w:tr w:rsidR="00560154" w:rsidRPr="00131811" w:rsidTr="00415BB5">
        <w:trPr>
          <w:trHeight w:val="612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 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Муниципальная программа «Формирование комфортной городской среды Мишелевского городского поселения Усольского</w:t>
            </w:r>
          </w:p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муниципального района Иркутской области на 2018-2024 годы»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75 0 00 0000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3 692 466,18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3 692 399,78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66,4</w:t>
            </w:r>
          </w:p>
        </w:tc>
      </w:tr>
      <w:tr w:rsidR="00560154" w:rsidRPr="00131811" w:rsidTr="00415BB5">
        <w:trPr>
          <w:trHeight w:val="127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6.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Муниципальная программа "Энергосбережение и повышение энергетической эффективности на территории Мишелевского городского поселения Усольского муниципального района Иркутской области" на 2021-2023 годы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77 0 00 00000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74 000,00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74 000,00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0,00</w:t>
            </w:r>
          </w:p>
        </w:tc>
      </w:tr>
      <w:tr w:rsidR="00560154" w:rsidRPr="00131811" w:rsidTr="00415BB5">
        <w:trPr>
          <w:trHeight w:val="612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 xml:space="preserve">Итого по муниципальным программам 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56 478 268,70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54 126 807,80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right"/>
              <w:rPr>
                <w:color w:val="000000"/>
              </w:rPr>
            </w:pPr>
            <w:r w:rsidRPr="00131811">
              <w:rPr>
                <w:color w:val="000000"/>
                <w:sz w:val="20"/>
              </w:rPr>
              <w:t>95,8%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ind w:left="-100"/>
              <w:jc w:val="right"/>
              <w:rPr>
                <w:color w:val="000000"/>
              </w:rPr>
            </w:pPr>
            <w:r w:rsidRPr="00131811">
              <w:rPr>
                <w:b/>
                <w:color w:val="000000"/>
                <w:sz w:val="20"/>
              </w:rPr>
              <w:t>2 351 460,90</w:t>
            </w:r>
          </w:p>
        </w:tc>
      </w:tr>
    </w:tbl>
    <w:p w:rsidR="00560154" w:rsidRDefault="00560154" w:rsidP="00560154">
      <w:pPr>
        <w:ind w:left="720" w:firstLine="720"/>
        <w:rPr>
          <w:color w:val="000000"/>
        </w:rPr>
      </w:pPr>
      <w:r>
        <w:rPr>
          <w:color w:val="000000"/>
          <w:sz w:val="24"/>
        </w:rPr>
        <w:t>В 2022 году исполнены в полном объеме (исполнение 95% и более) четыре муниципальных программы из шести:</w:t>
      </w:r>
    </w:p>
    <w:p w:rsidR="00560154" w:rsidRDefault="00560154" w:rsidP="00560154">
      <w:pPr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color w:val="000000"/>
          <w:sz w:val="24"/>
        </w:rPr>
        <w:t>"Обеспечение эффективности управления в Мишелевском муниципальном образовании" на 2021-2025 годы.</w:t>
      </w:r>
    </w:p>
    <w:p w:rsidR="00560154" w:rsidRDefault="00560154" w:rsidP="00560154">
      <w:pPr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color w:val="000000"/>
          <w:sz w:val="24"/>
        </w:rPr>
        <w:t> "Обеспечение условий для развития человека в Мишелевском муниципальном образовании" на 2021-20253 годы.</w:t>
      </w:r>
    </w:p>
    <w:p w:rsidR="00560154" w:rsidRDefault="00560154" w:rsidP="00560154">
      <w:pPr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color w:val="000000"/>
          <w:sz w:val="24"/>
        </w:rPr>
        <w:lastRenderedPageBreak/>
        <w:t>Муниципальная программа «Формирование комфортной городской среды городского поселения Мишелевского муниципального образования на 2018-2024 годы».</w:t>
      </w:r>
    </w:p>
    <w:p w:rsidR="00560154" w:rsidRDefault="00560154" w:rsidP="00560154">
      <w:pPr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color w:val="000000"/>
          <w:sz w:val="24"/>
        </w:rPr>
        <w:t>"Энергосбережение и повышение энергетической эффективности на территории Мишелевского городского поселения Усольского муниципального района Иркутской области" на 2021-2025 годы.</w:t>
      </w:r>
    </w:p>
    <w:p w:rsidR="00560154" w:rsidRDefault="00560154" w:rsidP="00560154">
      <w:pPr>
        <w:ind w:left="360" w:firstLine="340"/>
        <w:rPr>
          <w:color w:val="000000"/>
        </w:rPr>
      </w:pPr>
      <w:r>
        <w:rPr>
          <w:color w:val="000000"/>
          <w:sz w:val="24"/>
        </w:rPr>
        <w:t>Осталась неисполненной Муниципальная программа "Развитие гармоничной среды городского поселения Мишелевского муниципального образования" на 2015-2022 годы. Исполнение составило 93,4% (в 2021 г. – 78,7 %) от плановых назначений и муниципальная программа "Поддержка и развитие малого и среднего предпринимательства на территории Мишелевского муниципального образования". Исполнение составило 75% (2021г. -100%).</w:t>
      </w:r>
    </w:p>
    <w:p w:rsidR="00560154" w:rsidRDefault="00560154" w:rsidP="00560154">
      <w:pPr>
        <w:shd w:val="clear" w:color="auto" w:fill="FFFFFF"/>
        <w:ind w:firstLine="700"/>
        <w:jc w:val="center"/>
        <w:rPr>
          <w:color w:val="000000"/>
          <w:shd w:val="clear" w:color="auto" w:fill="FFFFFF"/>
        </w:rPr>
      </w:pPr>
      <w:r>
        <w:rPr>
          <w:color w:val="000000"/>
          <w:sz w:val="24"/>
        </w:rPr>
        <w:t> </w:t>
      </w:r>
      <w:r>
        <w:rPr>
          <w:b/>
          <w:color w:val="000000"/>
          <w:sz w:val="24"/>
        </w:rPr>
        <w:t>Дорожный фонд</w:t>
      </w:r>
    </w:p>
    <w:p w:rsidR="00560154" w:rsidRDefault="00560154" w:rsidP="00560154">
      <w:pPr>
        <w:shd w:val="clear" w:color="auto" w:fill="FFFFFF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2022 году сумма поступлений в бюджет акцизов на нефтепродукты составила 3 143,11 тыс. руб. (в 2021 г. – 2 720,68 тыс. руб.). Движение средств дорожного фонда приведено в таблице:</w:t>
      </w:r>
    </w:p>
    <w:tbl>
      <w:tblPr>
        <w:tblW w:w="9780" w:type="dxa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583"/>
        <w:gridCol w:w="2457"/>
        <w:gridCol w:w="2306"/>
      </w:tblGrid>
      <w:tr w:rsidR="00560154" w:rsidRPr="00131811" w:rsidTr="00415BB5">
        <w:trPr>
          <w:trHeight w:val="1200"/>
          <w:jc w:val="center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 </w:t>
            </w:r>
            <w:r w:rsidRPr="00131811">
              <w:rPr>
                <w:color w:val="000000"/>
              </w:rPr>
              <w:t>Остатки средств дорожного фонда на 01.01.2022, руб.</w:t>
            </w:r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Поступило доходов в дорожный фонд в 2022 году (акцизы), руб.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Произведено расходов из дорожного фонда в 2022 году, руб.</w:t>
            </w: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Остатки средств дорожного фонда на 01.01.2022, руб.</w:t>
            </w:r>
          </w:p>
        </w:tc>
      </w:tr>
      <w:tr w:rsidR="00560154" w:rsidRPr="00131811" w:rsidTr="00415BB5">
        <w:trPr>
          <w:trHeight w:val="390"/>
          <w:jc w:val="center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1 801 935,42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</w:rPr>
              <w:t>3 143 111,65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4"/>
              </w:rPr>
              <w:t>3 467 828,53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154" w:rsidRPr="00131811" w:rsidRDefault="00560154" w:rsidP="00415BB5">
            <w:pPr>
              <w:jc w:val="center"/>
              <w:rPr>
                <w:color w:val="000000"/>
              </w:rPr>
            </w:pPr>
            <w:r w:rsidRPr="00131811">
              <w:rPr>
                <w:color w:val="000000"/>
                <w:sz w:val="24"/>
              </w:rPr>
              <w:t>1 477 218,54</w:t>
            </w:r>
          </w:p>
        </w:tc>
      </w:tr>
    </w:tbl>
    <w:p w:rsidR="00560154" w:rsidRDefault="00560154" w:rsidP="00560154">
      <w:pPr>
        <w:shd w:val="clear" w:color="auto" w:fill="FFFFFF"/>
        <w:ind w:firstLine="700"/>
        <w:rPr>
          <w:color w:val="000000"/>
          <w:szCs w:val="20"/>
          <w:shd w:val="clear" w:color="auto" w:fill="FFFFFF"/>
        </w:rPr>
      </w:pPr>
      <w:r>
        <w:rPr>
          <w:color w:val="000000"/>
          <w:sz w:val="24"/>
        </w:rPr>
        <w:t> </w:t>
      </w:r>
    </w:p>
    <w:p w:rsidR="00560154" w:rsidRDefault="00560154" w:rsidP="00560154">
      <w:pPr>
        <w:shd w:val="clear" w:color="auto" w:fill="FFFFFF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t>За счет средств дорожного фонда в 2022 году были реализованы следующие мероприятия на общую сумму 3 467,833 тыс. руб. (в 2021 году – на сумму 2 720 ,68 тыс. руб.):</w:t>
      </w:r>
    </w:p>
    <w:p w:rsidR="00560154" w:rsidRDefault="00560154" w:rsidP="00560154">
      <w:pPr>
        <w:numPr>
          <w:ilvl w:val="0"/>
          <w:numId w:val="39"/>
        </w:numPr>
        <w:shd w:val="clear" w:color="auto" w:fill="FFFFFF"/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>Услуги по разработке проектно-сметной документации на капитальный ремонт участков автомобильной дороги общего пользования местного значения с. Хайта, ул. Заречная, ул. Сосновая – 335,00 тыс. руб.</w:t>
      </w:r>
    </w:p>
    <w:p w:rsidR="00560154" w:rsidRDefault="00560154" w:rsidP="00560154">
      <w:pPr>
        <w:numPr>
          <w:ilvl w:val="0"/>
          <w:numId w:val="39"/>
        </w:numPr>
        <w:shd w:val="clear" w:color="auto" w:fill="FFFFFF"/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>Услуги автогрейдера по грейдированною дорог п. Мишелевка, с. Хайта –                        208,00 тыс. руб.,</w:t>
      </w:r>
    </w:p>
    <w:p w:rsidR="00560154" w:rsidRDefault="00560154" w:rsidP="00560154">
      <w:pPr>
        <w:numPr>
          <w:ilvl w:val="0"/>
          <w:numId w:val="39"/>
        </w:numPr>
        <w:shd w:val="clear" w:color="auto" w:fill="FFFFFF"/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>Транспортные услуги по уборке снега с дорог местного значения - 159,60                           тыс. рублей.</w:t>
      </w:r>
    </w:p>
    <w:p w:rsidR="00560154" w:rsidRDefault="00560154" w:rsidP="00560154">
      <w:pPr>
        <w:numPr>
          <w:ilvl w:val="0"/>
          <w:numId w:val="39"/>
        </w:numPr>
        <w:shd w:val="clear" w:color="auto" w:fill="FFFFFF"/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>Приобретение пиломатериала для ремонта моста в с. Хайта - 159,00 тыс. рублей.</w:t>
      </w:r>
    </w:p>
    <w:p w:rsidR="00560154" w:rsidRDefault="00560154" w:rsidP="00560154">
      <w:pPr>
        <w:numPr>
          <w:ilvl w:val="0"/>
          <w:numId w:val="39"/>
        </w:numPr>
        <w:shd w:val="clear" w:color="auto" w:fill="FFFFFF"/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>Приобретение и доставка ПГС – 1 730,58 рублей.</w:t>
      </w:r>
    </w:p>
    <w:p w:rsidR="00560154" w:rsidRDefault="00560154" w:rsidP="00560154">
      <w:pPr>
        <w:numPr>
          <w:ilvl w:val="0"/>
          <w:numId w:val="39"/>
        </w:numPr>
        <w:shd w:val="clear" w:color="auto" w:fill="FFFFFF"/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>Услуги по выполнению дорожной разметки - 250,67 тыс. рублей.</w:t>
      </w:r>
    </w:p>
    <w:p w:rsidR="00560154" w:rsidRDefault="00560154" w:rsidP="00560154">
      <w:pPr>
        <w:numPr>
          <w:ilvl w:val="0"/>
          <w:numId w:val="39"/>
        </w:numPr>
        <w:shd w:val="clear" w:color="auto" w:fill="FFFFFF"/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>Услуги по ремонту асфальтобетонного покрытия - 276,990 тыс. рублей.</w:t>
      </w:r>
    </w:p>
    <w:p w:rsidR="00560154" w:rsidRDefault="00560154" w:rsidP="00560154">
      <w:pPr>
        <w:numPr>
          <w:ilvl w:val="0"/>
          <w:numId w:val="39"/>
        </w:numPr>
        <w:shd w:val="clear" w:color="auto" w:fill="FFFFFF"/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>Погашение бюджетного кредита за счет средств дорожного фонда – 348 000,00 руб.</w:t>
      </w:r>
    </w:p>
    <w:p w:rsidR="00560154" w:rsidRDefault="00560154" w:rsidP="00560154">
      <w:pPr>
        <w:spacing w:after="0"/>
        <w:ind w:firstLine="720"/>
        <w:jc w:val="center"/>
        <w:rPr>
          <w:color w:val="000000"/>
        </w:rPr>
      </w:pPr>
      <w:r>
        <w:rPr>
          <w:color w:val="000000"/>
          <w:sz w:val="24"/>
        </w:rPr>
        <w:t> </w:t>
      </w:r>
    </w:p>
    <w:p w:rsidR="00560154" w:rsidRDefault="00560154" w:rsidP="00560154">
      <w:pPr>
        <w:shd w:val="clear" w:color="auto" w:fill="FFFFFF"/>
        <w:spacing w:after="0"/>
        <w:ind w:firstLine="700"/>
        <w:rPr>
          <w:color w:val="000000"/>
        </w:rPr>
      </w:pPr>
      <w:r>
        <w:rPr>
          <w:color w:val="000000"/>
          <w:sz w:val="24"/>
        </w:rPr>
        <w:t> </w:t>
      </w:r>
      <w:r>
        <w:rPr>
          <w:b/>
          <w:color w:val="000000"/>
          <w:sz w:val="24"/>
        </w:rPr>
        <w:t>Межбюджетные трансферты на осуществление части полномочий по решению вопросов местного значения</w:t>
      </w:r>
    </w:p>
    <w:p w:rsidR="00560154" w:rsidRDefault="00560154" w:rsidP="00560154">
      <w:pPr>
        <w:ind w:firstLine="720"/>
        <w:rPr>
          <w:rFonts w:ascii="Arial" w:eastAsia="Arial" w:hAnsi="Arial" w:cs="Arial"/>
          <w:color w:val="000000"/>
          <w:sz w:val="24"/>
        </w:rPr>
      </w:pPr>
      <w:r>
        <w:rPr>
          <w:color w:val="000000"/>
          <w:sz w:val="24"/>
        </w:rPr>
        <w:t>В 2022 году в соответствии с заключенным соглашением в бюджет Усольского муниципального района за выполнение переданных полномочий перечислено 193,26 тыс.  руб. (в 2021 году – 188,58 тыс. руб.).</w:t>
      </w:r>
    </w:p>
    <w:p w:rsidR="00560154" w:rsidRPr="00266072" w:rsidRDefault="00560154" w:rsidP="00560154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firstLine="360"/>
        <w:rPr>
          <w:rFonts w:ascii="Arial" w:eastAsia="Arial" w:hAnsi="Arial"/>
          <w:sz w:val="12"/>
          <w:shd w:val="clear" w:color="auto" w:fill="FFFFFF"/>
        </w:rPr>
      </w:pPr>
    </w:p>
    <w:p w:rsidR="00560154" w:rsidRPr="004C3AAA" w:rsidRDefault="00560154" w:rsidP="00560154">
      <w:pPr>
        <w:pStyle w:val="a5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  <w:bookmarkStart w:id="1" w:name="_Toc510191746"/>
      <w:r w:rsidRPr="004C3AAA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bookmarkEnd w:id="1"/>
    </w:p>
    <w:p w:rsidR="00560154" w:rsidRPr="00266072" w:rsidRDefault="00560154" w:rsidP="00560154">
      <w:pPr>
        <w:tabs>
          <w:tab w:val="left" w:pos="284"/>
        </w:tabs>
        <w:spacing w:after="0" w:line="240" w:lineRule="auto"/>
        <w:ind w:firstLine="709"/>
        <w:contextualSpacing/>
        <w:rPr>
          <w:sz w:val="14"/>
          <w:szCs w:val="24"/>
        </w:rPr>
      </w:pPr>
    </w:p>
    <w:p w:rsidR="00560154" w:rsidRPr="00F41467" w:rsidRDefault="00560154" w:rsidP="00560154">
      <w:pPr>
        <w:spacing w:after="0" w:line="240" w:lineRule="auto"/>
        <w:ind w:firstLine="709"/>
        <w:rPr>
          <w:sz w:val="24"/>
          <w:szCs w:val="24"/>
        </w:rPr>
      </w:pPr>
      <w:r w:rsidRPr="00F41467">
        <w:rPr>
          <w:sz w:val="24"/>
          <w:szCs w:val="28"/>
        </w:rPr>
        <w:t xml:space="preserve">Для улучшения качества жилищно-коммунальных услуг на территории Мишелевского МО администрацией Мишелевского муниципального образования </w:t>
      </w:r>
      <w:r w:rsidRPr="00F41467">
        <w:rPr>
          <w:sz w:val="24"/>
          <w:szCs w:val="28"/>
        </w:rPr>
        <w:lastRenderedPageBreak/>
        <w:t xml:space="preserve">ежегодно реализуется комплекс мероприятий в рамках подпрограммы </w:t>
      </w:r>
      <w:r w:rsidRPr="00F41467">
        <w:rPr>
          <w:sz w:val="24"/>
          <w:szCs w:val="24"/>
        </w:rPr>
        <w:t>"Развитие жилищно-коммунального хозяйства Мишелевского муниципального образования" на 20</w:t>
      </w:r>
      <w:r>
        <w:rPr>
          <w:sz w:val="24"/>
          <w:szCs w:val="24"/>
        </w:rPr>
        <w:t>21</w:t>
      </w:r>
      <w:r w:rsidRPr="00F4146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F41467">
        <w:rPr>
          <w:sz w:val="24"/>
          <w:szCs w:val="24"/>
        </w:rPr>
        <w:t xml:space="preserve"> годы.</w:t>
      </w:r>
    </w:p>
    <w:p w:rsidR="00560154" w:rsidRPr="00C70198" w:rsidRDefault="00560154" w:rsidP="00560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8"/>
        </w:rPr>
      </w:pPr>
      <w:r w:rsidRPr="00C70198">
        <w:rPr>
          <w:sz w:val="24"/>
          <w:szCs w:val="28"/>
        </w:rPr>
        <w:t>Так в 202</w:t>
      </w:r>
      <w:r>
        <w:rPr>
          <w:sz w:val="24"/>
          <w:szCs w:val="28"/>
        </w:rPr>
        <w:t>2</w:t>
      </w:r>
      <w:r w:rsidRPr="00C70198">
        <w:rPr>
          <w:sz w:val="24"/>
          <w:szCs w:val="28"/>
        </w:rPr>
        <w:t xml:space="preserve"> году на территории Мишелевского муниципального образования на общую сумму </w:t>
      </w:r>
      <w:r>
        <w:rPr>
          <w:sz w:val="24"/>
          <w:szCs w:val="28"/>
        </w:rPr>
        <w:t>10 428,21 тыс.руб. (</w:t>
      </w:r>
      <w:r w:rsidRPr="00C70198">
        <w:rPr>
          <w:sz w:val="24"/>
          <w:szCs w:val="28"/>
        </w:rPr>
        <w:t>в 20</w:t>
      </w:r>
      <w:r>
        <w:rPr>
          <w:sz w:val="24"/>
          <w:szCs w:val="28"/>
        </w:rPr>
        <w:t>21</w:t>
      </w:r>
      <w:r w:rsidRPr="00C70198">
        <w:rPr>
          <w:sz w:val="24"/>
          <w:szCs w:val="28"/>
        </w:rPr>
        <w:t xml:space="preserve"> году </w:t>
      </w:r>
      <w:r>
        <w:rPr>
          <w:sz w:val="24"/>
          <w:szCs w:val="28"/>
        </w:rPr>
        <w:t>4 609,98 тыс.</w:t>
      </w:r>
      <w:r w:rsidRPr="00C70198">
        <w:rPr>
          <w:sz w:val="24"/>
          <w:szCs w:val="28"/>
        </w:rPr>
        <w:t>руб.</w:t>
      </w:r>
      <w:r>
        <w:rPr>
          <w:sz w:val="24"/>
          <w:szCs w:val="28"/>
        </w:rPr>
        <w:t xml:space="preserve">) </w:t>
      </w:r>
      <w:r w:rsidRPr="00C70198">
        <w:rPr>
          <w:sz w:val="24"/>
          <w:szCs w:val="28"/>
        </w:rPr>
        <w:t>реализованы следующие мероприятия:</w:t>
      </w:r>
    </w:p>
    <w:p w:rsidR="00560154" w:rsidRPr="00C70198" w:rsidRDefault="00560154" w:rsidP="00560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4"/>
          <w:szCs w:val="24"/>
        </w:rPr>
      </w:pPr>
      <w:r w:rsidRPr="00C70198">
        <w:rPr>
          <w:sz w:val="24"/>
          <w:szCs w:val="28"/>
        </w:rPr>
        <w:t xml:space="preserve">За счет собственных средств муниципального образования на сумму </w:t>
      </w:r>
      <w:r>
        <w:rPr>
          <w:b/>
          <w:bCs/>
          <w:sz w:val="24"/>
          <w:szCs w:val="24"/>
        </w:rPr>
        <w:t>767,10                          тыс.</w:t>
      </w:r>
      <w:r w:rsidRPr="00C70198">
        <w:rPr>
          <w:b/>
          <w:bCs/>
          <w:sz w:val="24"/>
          <w:szCs w:val="24"/>
        </w:rPr>
        <w:t xml:space="preserve"> руб. выполнено:</w:t>
      </w:r>
    </w:p>
    <w:p w:rsidR="00560154" w:rsidRPr="00264870" w:rsidRDefault="00560154" w:rsidP="0056015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rPr>
          <w:sz w:val="24"/>
          <w:szCs w:val="28"/>
        </w:rPr>
      </w:pPr>
      <w:r w:rsidRPr="00264870">
        <w:rPr>
          <w:sz w:val="24"/>
          <w:szCs w:val="28"/>
        </w:rPr>
        <w:t xml:space="preserve">Приобретение материалов для </w:t>
      </w:r>
      <w:r>
        <w:rPr>
          <w:sz w:val="24"/>
          <w:szCs w:val="28"/>
        </w:rPr>
        <w:t>ремонта муниципального жилищного фонда –                          58,94 тыс. руб.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Оплата взносов в фонд капитального ремонта – 293,66</w:t>
      </w:r>
      <w:r w:rsidRPr="00404979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рублей.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Оплата за аренду гаража и приобретение запасных частей для АС-машины –                         13,4 тыс. руб.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C72C1A">
        <w:rPr>
          <w:sz w:val="24"/>
          <w:szCs w:val="24"/>
        </w:rPr>
        <w:t>плата за выполнение работ по визуальному обследованию технического состояния жилого дома</w:t>
      </w:r>
      <w:r>
        <w:rPr>
          <w:sz w:val="24"/>
          <w:szCs w:val="24"/>
        </w:rPr>
        <w:t xml:space="preserve"> -20,00 тыс. руб.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Оплата за изготовление технического плана и копии технического паспорта на квартиру по адресу ул. Молодежная, д.2-52- 9,00 тыс. руб.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Оплата за установку металлической двери на Маяковского, д.20а – 44,35 тыс. рублей;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Оплата за проведение экспертизы сметной с</w:t>
      </w:r>
      <w:r w:rsidRPr="00BC441C">
        <w:rPr>
          <w:sz w:val="24"/>
          <w:szCs w:val="24"/>
        </w:rPr>
        <w:t>тоимости</w:t>
      </w:r>
      <w:r>
        <w:rPr>
          <w:sz w:val="24"/>
          <w:szCs w:val="24"/>
        </w:rPr>
        <w:t xml:space="preserve"> объекта кап. ремонта –                           76,66 тыс. рублей.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редуктора на углеподачу на котельную р.п. Мишелевка – 92,00 тыс. рублей.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емкости для воды на котельную сан. Таежный - 110,00 тыс. рублей.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задвижек, бетонных колец для ремонта систем отопления –                            51,81 тыс. рублей.</w:t>
      </w:r>
    </w:p>
    <w:p w:rsidR="00560154" w:rsidRDefault="00560154" w:rsidP="00560154">
      <w:pPr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Ежегодная плата концедента по концессионному соглашению с ООО ТК «Белая» - 1000,00 тыс. рублей.</w:t>
      </w:r>
    </w:p>
    <w:p w:rsidR="00560154" w:rsidRDefault="00560154" w:rsidP="00560154">
      <w:pPr>
        <w:spacing w:after="0" w:line="240" w:lineRule="auto"/>
        <w:ind w:left="644"/>
        <w:rPr>
          <w:sz w:val="24"/>
          <w:szCs w:val="24"/>
        </w:rPr>
      </w:pPr>
      <w:r w:rsidRPr="005C03F3">
        <w:rPr>
          <w:b/>
          <w:sz w:val="24"/>
          <w:szCs w:val="24"/>
        </w:rPr>
        <w:t>За счет субсидий из бюджета Усольского района</w:t>
      </w:r>
      <w:r w:rsidRPr="00A732BD">
        <w:rPr>
          <w:sz w:val="24"/>
          <w:szCs w:val="24"/>
        </w:rPr>
        <w:t xml:space="preserve"> </w:t>
      </w:r>
      <w:r>
        <w:rPr>
          <w:sz w:val="24"/>
          <w:szCs w:val="24"/>
        </w:rPr>
        <w:t>на сумму 789,84 тыс. рублей:</w:t>
      </w:r>
    </w:p>
    <w:p w:rsidR="00560154" w:rsidRDefault="00560154" w:rsidP="00560154">
      <w:pPr>
        <w:numPr>
          <w:ilvl w:val="0"/>
          <w:numId w:val="43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Оплата за приобретение материалов для </w:t>
      </w:r>
      <w:r w:rsidRPr="000333F0">
        <w:rPr>
          <w:sz w:val="24"/>
          <w:szCs w:val="24"/>
        </w:rPr>
        <w:t>проведения ремонтных работ по восстановлению и запуску водовода от водозабора "Белая" до котельной "Центральная"</w:t>
      </w:r>
      <w:r>
        <w:rPr>
          <w:sz w:val="24"/>
          <w:szCs w:val="24"/>
        </w:rPr>
        <w:t xml:space="preserve"> – 789,84 тыс. рублей.</w:t>
      </w:r>
    </w:p>
    <w:p w:rsidR="00560154" w:rsidRDefault="00560154" w:rsidP="00560154">
      <w:pPr>
        <w:spacing w:after="0" w:line="240" w:lineRule="auto"/>
        <w:ind w:firstLine="567"/>
        <w:rPr>
          <w:sz w:val="24"/>
          <w:szCs w:val="28"/>
        </w:rPr>
      </w:pPr>
      <w:r w:rsidRPr="00C72C1A">
        <w:rPr>
          <w:b/>
          <w:bCs/>
          <w:sz w:val="24"/>
          <w:szCs w:val="28"/>
        </w:rPr>
        <w:t>За счет субсидий из бюджета Иркутской области</w:t>
      </w:r>
      <w:r w:rsidRPr="00B76FD1">
        <w:rPr>
          <w:sz w:val="24"/>
          <w:szCs w:val="28"/>
        </w:rPr>
        <w:t xml:space="preserve"> – </w:t>
      </w:r>
      <w:r>
        <w:rPr>
          <w:b/>
          <w:sz w:val="24"/>
          <w:szCs w:val="28"/>
        </w:rPr>
        <w:t>7 871,88</w:t>
      </w:r>
      <w:r w:rsidRPr="00B76FD1">
        <w:rPr>
          <w:b/>
          <w:sz w:val="24"/>
          <w:szCs w:val="28"/>
        </w:rPr>
        <w:t xml:space="preserve"> тыс. руб.</w:t>
      </w:r>
      <w:r>
        <w:rPr>
          <w:b/>
          <w:sz w:val="24"/>
          <w:szCs w:val="28"/>
        </w:rPr>
        <w:t xml:space="preserve"> </w:t>
      </w:r>
      <w:r w:rsidRPr="00A732BD">
        <w:rPr>
          <w:sz w:val="24"/>
          <w:szCs w:val="28"/>
        </w:rPr>
        <w:t xml:space="preserve">(в том числе софинансирование местного бюджета составило </w:t>
      </w:r>
      <w:r>
        <w:rPr>
          <w:sz w:val="24"/>
          <w:szCs w:val="28"/>
        </w:rPr>
        <w:t>314, 88 тыс.руб.</w:t>
      </w:r>
      <w:r w:rsidRPr="00A732BD">
        <w:rPr>
          <w:sz w:val="24"/>
          <w:szCs w:val="28"/>
        </w:rPr>
        <w:t>)</w:t>
      </w:r>
      <w:r>
        <w:rPr>
          <w:sz w:val="24"/>
          <w:szCs w:val="28"/>
        </w:rPr>
        <w:t>:</w:t>
      </w:r>
    </w:p>
    <w:p w:rsidR="00560154" w:rsidRDefault="00560154" w:rsidP="00560154">
      <w:pPr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К</w:t>
      </w:r>
      <w:r w:rsidRPr="00C72C1A">
        <w:rPr>
          <w:sz w:val="24"/>
          <w:szCs w:val="28"/>
        </w:rPr>
        <w:t>ап</w:t>
      </w:r>
      <w:r>
        <w:rPr>
          <w:sz w:val="24"/>
          <w:szCs w:val="28"/>
        </w:rPr>
        <w:t xml:space="preserve">итальный </w:t>
      </w:r>
      <w:r w:rsidRPr="00C72C1A">
        <w:rPr>
          <w:sz w:val="24"/>
          <w:szCs w:val="28"/>
        </w:rPr>
        <w:t>ремонт инж</w:t>
      </w:r>
      <w:r>
        <w:rPr>
          <w:sz w:val="24"/>
          <w:szCs w:val="28"/>
        </w:rPr>
        <w:t xml:space="preserve">енерных сетей </w:t>
      </w:r>
      <w:r w:rsidRPr="00C72C1A">
        <w:rPr>
          <w:sz w:val="24"/>
          <w:szCs w:val="28"/>
        </w:rPr>
        <w:t>р.п. Мишелевка, от ТК4/4 до ТК 4/9</w:t>
      </w:r>
      <w:r>
        <w:rPr>
          <w:sz w:val="24"/>
          <w:szCs w:val="28"/>
        </w:rPr>
        <w:t>.</w:t>
      </w:r>
      <w:r w:rsidRPr="00C72C1A">
        <w:rPr>
          <w:sz w:val="24"/>
          <w:szCs w:val="28"/>
        </w:rPr>
        <w:t xml:space="preserve"> </w:t>
      </w:r>
    </w:p>
    <w:p w:rsidR="00560154" w:rsidRPr="00BC441C" w:rsidRDefault="00560154" w:rsidP="00560154">
      <w:pPr>
        <w:tabs>
          <w:tab w:val="left" w:pos="284"/>
        </w:tabs>
        <w:spacing w:after="0" w:line="276" w:lineRule="auto"/>
        <w:ind w:firstLine="709"/>
        <w:contextualSpacing/>
        <w:rPr>
          <w:sz w:val="24"/>
          <w:szCs w:val="24"/>
        </w:rPr>
      </w:pPr>
      <w:r w:rsidRPr="006E17DC">
        <w:rPr>
          <w:sz w:val="24"/>
          <w:szCs w:val="24"/>
        </w:rPr>
        <w:t>В рамках подготовки к отопительному сезону 2021-2022 г.г. совместно с ресурсоснабжающими организациями проведены:</w:t>
      </w:r>
    </w:p>
    <w:p w:rsidR="00560154" w:rsidRPr="00BC441C" w:rsidRDefault="00560154" w:rsidP="00560154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инженерных сетей тепло- и водоснабжения ул. Сибирская от жилого дома №25 до жилого дома №18</w:t>
      </w:r>
      <w:r>
        <w:rPr>
          <w:rFonts w:ascii="Times New Roman" w:hAnsi="Times New Roman"/>
          <w:sz w:val="24"/>
          <w:szCs w:val="24"/>
        </w:rPr>
        <w:t>.</w:t>
      </w:r>
    </w:p>
    <w:p w:rsidR="00560154" w:rsidRPr="00BC441C" w:rsidRDefault="00560154" w:rsidP="00560154">
      <w:pPr>
        <w:pStyle w:val="a5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инженерных сетей тепло- и водоснабжения квартал Юбилейный</w:t>
      </w:r>
      <w:r>
        <w:rPr>
          <w:rFonts w:ascii="Times New Roman" w:hAnsi="Times New Roman"/>
          <w:sz w:val="24"/>
          <w:szCs w:val="24"/>
        </w:rPr>
        <w:t>.</w:t>
      </w:r>
    </w:p>
    <w:p w:rsidR="00560154" w:rsidRPr="00BC441C" w:rsidRDefault="00560154" w:rsidP="00560154">
      <w:pPr>
        <w:pStyle w:val="a5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инженерных сетей тепло- и водоснабжения ул. Больничный комплекс</w:t>
      </w:r>
      <w:r>
        <w:rPr>
          <w:rFonts w:ascii="Times New Roman" w:hAnsi="Times New Roman"/>
          <w:sz w:val="24"/>
          <w:szCs w:val="24"/>
        </w:rPr>
        <w:t>.</w:t>
      </w:r>
    </w:p>
    <w:p w:rsidR="00560154" w:rsidRPr="00BC441C" w:rsidRDefault="00560154" w:rsidP="00560154">
      <w:pPr>
        <w:pStyle w:val="a5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Замена запорной арматуры на центральной котельной, котельной участка «</w:t>
      </w:r>
      <w:r>
        <w:rPr>
          <w:rFonts w:ascii="Times New Roman" w:hAnsi="Times New Roman"/>
          <w:sz w:val="24"/>
          <w:szCs w:val="24"/>
        </w:rPr>
        <w:t>Т</w:t>
      </w:r>
      <w:r w:rsidRPr="00BC441C">
        <w:rPr>
          <w:rFonts w:ascii="Times New Roman" w:hAnsi="Times New Roman"/>
          <w:sz w:val="24"/>
          <w:szCs w:val="24"/>
        </w:rPr>
        <w:t>аежный», водозабор «</w:t>
      </w:r>
      <w:r>
        <w:rPr>
          <w:rFonts w:ascii="Times New Roman" w:hAnsi="Times New Roman"/>
          <w:sz w:val="24"/>
          <w:szCs w:val="24"/>
        </w:rPr>
        <w:t>Т</w:t>
      </w:r>
      <w:r w:rsidRPr="00BC441C">
        <w:rPr>
          <w:rFonts w:ascii="Times New Roman" w:hAnsi="Times New Roman"/>
          <w:sz w:val="24"/>
          <w:szCs w:val="24"/>
        </w:rPr>
        <w:t>аежный», центральный колодец холодного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560154" w:rsidRDefault="00560154" w:rsidP="00560154">
      <w:pPr>
        <w:pStyle w:val="a5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систем отопления, водоснабжения, водоотведен</w:t>
      </w:r>
      <w:r>
        <w:rPr>
          <w:rFonts w:ascii="Times New Roman" w:hAnsi="Times New Roman"/>
          <w:sz w:val="24"/>
          <w:szCs w:val="24"/>
        </w:rPr>
        <w:t>ия в 18 муниципальных квартирах на сумму 142,5 тыс. рублей (ремонт системы отопления, замена сантехники, эл. проводки), произведен ремонт печи отопления в квартире по                              ул. Гайдара, д. 20 -2 на сумму 65 500 рублей.</w:t>
      </w:r>
    </w:p>
    <w:p w:rsidR="00560154" w:rsidRDefault="00560154" w:rsidP="00560154">
      <w:pPr>
        <w:shd w:val="clear" w:color="auto" w:fill="FFFFFF"/>
        <w:ind w:firstLine="700"/>
        <w:jc w:val="center"/>
        <w:rPr>
          <w:color w:val="000000"/>
          <w:shd w:val="clear" w:color="auto" w:fill="FFFFFF"/>
        </w:rPr>
      </w:pPr>
      <w:r>
        <w:rPr>
          <w:b/>
          <w:color w:val="000000"/>
          <w:sz w:val="24"/>
        </w:rPr>
        <w:t>Народные инициативы</w:t>
      </w:r>
    </w:p>
    <w:p w:rsidR="00560154" w:rsidRDefault="00560154" w:rsidP="00560154">
      <w:pPr>
        <w:shd w:val="clear" w:color="auto" w:fill="FFFFFF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t>В 2022 году за счет областной субсидии на реализацию мероприятий перечня проектов народных инициатив реализованы четыре мероприятия</w:t>
      </w:r>
      <w:r>
        <w:rPr>
          <w:rFonts w:cs="Calibri"/>
          <w:color w:val="000000"/>
        </w:rPr>
        <w:t xml:space="preserve"> </w:t>
      </w:r>
      <w:r>
        <w:rPr>
          <w:color w:val="000000"/>
          <w:sz w:val="24"/>
        </w:rPr>
        <w:t>на общую сумму 3 214 692,64 руб.:</w:t>
      </w:r>
    </w:p>
    <w:p w:rsidR="00560154" w:rsidRDefault="00560154" w:rsidP="00560154">
      <w:pPr>
        <w:shd w:val="clear" w:color="auto" w:fill="FFFFFF"/>
        <w:spacing w:after="0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lastRenderedPageBreak/>
        <w:t>1. Ремонт участка автомобильной дороги в р.п. Мишелевка по ул. Лесной (от дома ул. Лесная № 8 до дома ул. Лесная № 15) - 453 018,31 рублей.</w:t>
      </w:r>
    </w:p>
    <w:p w:rsidR="00560154" w:rsidRDefault="00560154" w:rsidP="00560154">
      <w:pPr>
        <w:shd w:val="clear" w:color="auto" w:fill="FFFFFF"/>
        <w:spacing w:after="0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t>2. Приобретение оборудования для уличного освещения на существующих опорах в   р.п. Мишелевка по ул. Ф. Обыскаловой, ул. Фрунзе, ул. Пушкина (установка собственными силами) - 566 174,52 рублей.</w:t>
      </w:r>
    </w:p>
    <w:p w:rsidR="00560154" w:rsidRDefault="00560154" w:rsidP="00560154">
      <w:pPr>
        <w:shd w:val="clear" w:color="auto" w:fill="FFFFFF"/>
        <w:spacing w:after="0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t>2. Приобретение детского спортивно-игрового оборудования для детских площадок в р.п. Мишелевка по ул. Лесная, ул. Молодежная, ул. Комарова (установка собственными силами в 2023 году) - 418 327,01 рублей.</w:t>
      </w:r>
    </w:p>
    <w:p w:rsidR="00560154" w:rsidRDefault="00560154" w:rsidP="00560154">
      <w:pPr>
        <w:shd w:val="clear" w:color="auto" w:fill="FFFFFF"/>
        <w:spacing w:after="0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t>3. Приобретение спортивной формы, спортивного инвентаря и спортивного оборудования - ворота для мини футбола (установка собственными силами) для МКУК "Мишелевский культурно-спортивный комплекс" - 652 700,00 рублей.</w:t>
      </w:r>
    </w:p>
    <w:p w:rsidR="00560154" w:rsidRDefault="00560154" w:rsidP="00560154">
      <w:pPr>
        <w:shd w:val="clear" w:color="auto" w:fill="FFFFFF"/>
        <w:spacing w:after="0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t>4. Благоустройство мемориала памяти участникам Победы Великой Отечественной войны 1941-1945 гг. в с. Хайта, по ул. Центральная, 35а - 600 000,00 рублей.</w:t>
      </w:r>
    </w:p>
    <w:p w:rsidR="00560154" w:rsidRDefault="00560154" w:rsidP="00560154">
      <w:pPr>
        <w:shd w:val="clear" w:color="auto" w:fill="FFFFFF"/>
        <w:spacing w:after="0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t>5. Приобретение и установка системы оповещения населения о чрезвычайных ситуациях на МКУК "Мишелевский культурно-спортивный комплекс» по адресу: Иркутская область, Усольский район, с. Хайта, ул. Центральная, д.31а -93 580,80 рублей.</w:t>
      </w:r>
    </w:p>
    <w:p w:rsidR="00560154" w:rsidRDefault="00560154" w:rsidP="00560154">
      <w:pPr>
        <w:shd w:val="clear" w:color="auto" w:fill="FFFFFF"/>
        <w:spacing w:after="0"/>
        <w:ind w:firstLine="700"/>
        <w:rPr>
          <w:color w:val="000000"/>
          <w:shd w:val="clear" w:color="auto" w:fill="FFFFFF"/>
        </w:rPr>
      </w:pPr>
      <w:r>
        <w:rPr>
          <w:color w:val="000000"/>
          <w:sz w:val="24"/>
        </w:rPr>
        <w:t>6. Приобретение светодиодных светильников для уличного освещения улиц:                            Ф. Обыскаловой, Ленина, 40-лет Победы, Войкова, Куйбышева, Комарова, Молодежная в р.п. Мишелевка; улицы Центральная в с. Хайта (установка собственными силами) - 430 892,00 рублей.</w:t>
      </w:r>
    </w:p>
    <w:p w:rsidR="00560154" w:rsidRPr="00266072" w:rsidRDefault="00560154" w:rsidP="00560154">
      <w:pPr>
        <w:shd w:val="clear" w:color="auto" w:fill="FFFFFF"/>
        <w:spacing w:after="0"/>
        <w:ind w:firstLine="697"/>
        <w:rPr>
          <w:color w:val="000000"/>
          <w:sz w:val="10"/>
        </w:rPr>
      </w:pPr>
    </w:p>
    <w:p w:rsidR="00560154" w:rsidRPr="00BA2F72" w:rsidRDefault="00560154" w:rsidP="00560154">
      <w:pPr>
        <w:shd w:val="clear" w:color="auto" w:fill="FFFFFF"/>
        <w:ind w:firstLine="700"/>
        <w:jc w:val="center"/>
        <w:rPr>
          <w:b/>
          <w:color w:val="000000"/>
          <w:sz w:val="24"/>
        </w:rPr>
      </w:pPr>
      <w:r w:rsidRPr="00140CF8">
        <w:rPr>
          <w:b/>
          <w:color w:val="000000"/>
          <w:sz w:val="24"/>
        </w:rPr>
        <w:t>Национальный проект "Формирование комфортной городской среды"</w:t>
      </w:r>
    </w:p>
    <w:p w:rsidR="00560154" w:rsidRDefault="00560154" w:rsidP="0056015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национального проекта 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>«Формирование комфортной городской среды»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 году 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благоустроены: дворовая территория по ул.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Лесная 15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р.п. Мишелевка на общую сумму </w:t>
      </w:r>
      <w:r w:rsidRPr="00A028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319,978</w:t>
      </w:r>
      <w:r w:rsidRPr="00A028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тыс.руб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(в том числе местный бюджет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120,07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тыс.руб.), общественная территория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E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Обустройство спортивно - игровой площадки" по адресу: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 w:rsidRPr="003E3ABC">
        <w:rPr>
          <w:rFonts w:ascii="Times New Roman" w:eastAsia="Times New Roman" w:hAnsi="Times New Roman"/>
          <w:bCs/>
          <w:sz w:val="24"/>
          <w:szCs w:val="24"/>
          <w:lang w:eastAsia="ru-RU"/>
        </w:rPr>
        <w:t>р.п. Мишелевка, ул. Ф. Обыскаловой, напротив жилого дома 138 а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сумму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1398,456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 (в том числе софинансирование из местного бюджета составило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15,20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рублей).</w:t>
      </w:r>
    </w:p>
    <w:p w:rsidR="00560154" w:rsidRDefault="00560154" w:rsidP="0056015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2022 году % софинансирование мероприятий данного проекта из местного </w:t>
      </w:r>
      <w:r w:rsidRPr="00555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бюджета составило </w:t>
      </w:r>
      <w:r w:rsidRPr="00140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0,84%,</w:t>
      </w:r>
      <w:r w:rsidRPr="00140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2021 году – </w:t>
      </w:r>
      <w:r w:rsidRPr="00140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12,66%</w:t>
      </w:r>
      <w:r w:rsidRPr="00140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По сравнению с 2021 годом произошло уменьшение на </w:t>
      </w:r>
      <w:r w:rsidRPr="00140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11,82%.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0154" w:rsidRDefault="00560154" w:rsidP="0056015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0154" w:rsidRDefault="00560154" w:rsidP="00560154">
      <w:pPr>
        <w:pStyle w:val="a5"/>
        <w:spacing w:after="0" w:line="240" w:lineRule="auto"/>
        <w:ind w:left="0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154" w:rsidRDefault="00560154" w:rsidP="00560154">
      <w:pPr>
        <w:pStyle w:val="a5"/>
        <w:spacing w:after="0" w:line="240" w:lineRule="auto"/>
        <w:ind w:left="0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154" w:rsidRPr="008222E1" w:rsidRDefault="00560154" w:rsidP="00560154">
      <w:pPr>
        <w:pStyle w:val="a5"/>
        <w:spacing w:after="0" w:line="240" w:lineRule="auto"/>
        <w:ind w:left="0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0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Вовлечение граждан</w:t>
      </w:r>
    </w:p>
    <w:p w:rsidR="00560154" w:rsidRDefault="00560154" w:rsidP="00560154">
      <w:pPr>
        <w:tabs>
          <w:tab w:val="left" w:pos="284"/>
        </w:tabs>
        <w:spacing w:after="0" w:line="240" w:lineRule="auto"/>
        <w:ind w:firstLine="567"/>
        <w:rPr>
          <w:sz w:val="24"/>
          <w:szCs w:val="28"/>
        </w:rPr>
      </w:pPr>
      <w:r w:rsidRPr="000D3B21">
        <w:rPr>
          <w:sz w:val="24"/>
          <w:szCs w:val="28"/>
        </w:rPr>
        <w:t xml:space="preserve">Одной из главных задач в работе по благоустройству администрации Мишелевского </w:t>
      </w:r>
      <w:r w:rsidRPr="005A5077">
        <w:rPr>
          <w:sz w:val="24"/>
          <w:szCs w:val="28"/>
        </w:rPr>
        <w:t>МО является вовлечение граждан в мероприятия по благоустройству поселка.</w:t>
      </w:r>
    </w:p>
    <w:p w:rsidR="00560154" w:rsidRDefault="00560154" w:rsidP="00560154">
      <w:pPr>
        <w:tabs>
          <w:tab w:val="left" w:pos="284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Ежегодно трудоустраиваются несовершеннолетние, рабочими по благоустройству муниципального образования, на заработную плату несовершеннолетних в количестве 4 человек в 2022 году было израсходовано 28 000,00 рублей.</w:t>
      </w:r>
    </w:p>
    <w:p w:rsidR="00560154" w:rsidRDefault="00560154" w:rsidP="00560154">
      <w:pPr>
        <w:tabs>
          <w:tab w:val="left" w:pos="284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Дважды в год проводится месячник по благоустройству (выдача мешков для мусора организациям и вывоз мусора на полигон в п. Тайтурка).</w:t>
      </w:r>
    </w:p>
    <w:p w:rsidR="00560154" w:rsidRPr="005A5077" w:rsidRDefault="00560154" w:rsidP="00560154">
      <w:pPr>
        <w:tabs>
          <w:tab w:val="left" w:pos="284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 xml:space="preserve">В 2022 году на территории Мишелевского муниципального образования осуществляли свою работу два ТОСа «Энтузиаст» и «Доблесть, Мужество, Честь». Оба ТОСа получили гранты в </w:t>
      </w:r>
      <w:r w:rsidRPr="00140CF8">
        <w:rPr>
          <w:sz w:val="24"/>
          <w:szCs w:val="28"/>
        </w:rPr>
        <w:t xml:space="preserve">размере </w:t>
      </w:r>
      <w:r w:rsidRPr="009C79C0">
        <w:rPr>
          <w:sz w:val="24"/>
          <w:szCs w:val="28"/>
        </w:rPr>
        <w:t>1</w:t>
      </w:r>
      <w:r>
        <w:rPr>
          <w:sz w:val="24"/>
          <w:szCs w:val="28"/>
        </w:rPr>
        <w:t>0</w:t>
      </w:r>
      <w:r w:rsidRPr="009C79C0">
        <w:rPr>
          <w:sz w:val="24"/>
          <w:szCs w:val="28"/>
        </w:rPr>
        <w:t>0,00</w:t>
      </w:r>
      <w:r>
        <w:rPr>
          <w:sz w:val="24"/>
          <w:szCs w:val="28"/>
        </w:rPr>
        <w:t xml:space="preserve"> тыс. рублей в рамках районного конкурса общественных инициатив. </w:t>
      </w:r>
    </w:p>
    <w:p w:rsidR="00560154" w:rsidRPr="00635F4B" w:rsidRDefault="00560154" w:rsidP="00560154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:rsidR="00560154" w:rsidRPr="001847E1" w:rsidRDefault="00560154" w:rsidP="00560154">
      <w:pPr>
        <w:pStyle w:val="a5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510191744"/>
      <w:r w:rsidRPr="001847E1">
        <w:rPr>
          <w:rFonts w:ascii="Times New Roman" w:hAnsi="Times New Roman"/>
          <w:b/>
          <w:sz w:val="24"/>
          <w:szCs w:val="24"/>
        </w:rPr>
        <w:t>СОЦИАЛЬНО-ЭКОНОМИЧЕСКОЕ СОТРУДНИЧЕСТВО</w:t>
      </w:r>
      <w:bookmarkEnd w:id="2"/>
    </w:p>
    <w:p w:rsidR="00560154" w:rsidRPr="00764FAA" w:rsidRDefault="00560154" w:rsidP="00560154">
      <w:pPr>
        <w:spacing w:after="0" w:line="240" w:lineRule="auto"/>
        <w:ind w:firstLine="720"/>
        <w:rPr>
          <w:bCs/>
          <w:sz w:val="24"/>
          <w:szCs w:val="24"/>
        </w:rPr>
      </w:pPr>
    </w:p>
    <w:p w:rsidR="00560154" w:rsidRPr="00764FAA" w:rsidRDefault="00560154" w:rsidP="00560154">
      <w:pPr>
        <w:tabs>
          <w:tab w:val="left" w:pos="284"/>
        </w:tabs>
        <w:spacing w:after="200" w:line="276" w:lineRule="auto"/>
        <w:ind w:firstLine="709"/>
        <w:contextualSpacing/>
        <w:rPr>
          <w:sz w:val="24"/>
          <w:szCs w:val="24"/>
        </w:rPr>
      </w:pPr>
      <w:r w:rsidRPr="00764FAA">
        <w:rPr>
          <w:sz w:val="24"/>
          <w:szCs w:val="24"/>
        </w:rPr>
        <w:t>В рамках муниципальной программы "Поддержка и развитие малого и среднего предпринимательства на территории Мишелевского муниципа</w:t>
      </w:r>
      <w:r>
        <w:rPr>
          <w:sz w:val="24"/>
          <w:szCs w:val="24"/>
        </w:rPr>
        <w:t xml:space="preserve">льного образования" на </w:t>
      </w:r>
      <w:r>
        <w:rPr>
          <w:sz w:val="24"/>
          <w:szCs w:val="24"/>
        </w:rPr>
        <w:lastRenderedPageBreak/>
        <w:t>2021-2025</w:t>
      </w:r>
      <w:r w:rsidRPr="00764FAA">
        <w:rPr>
          <w:sz w:val="24"/>
          <w:szCs w:val="24"/>
        </w:rPr>
        <w:t xml:space="preserve"> годы администрацией Мишелевского муниципального </w:t>
      </w:r>
      <w:r>
        <w:rPr>
          <w:sz w:val="24"/>
          <w:szCs w:val="24"/>
        </w:rPr>
        <w:t>образования с 1 декабря 2022 г. по 31 декабря 2022</w:t>
      </w:r>
      <w:r w:rsidRPr="00764FAA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был </w:t>
      </w:r>
      <w:r w:rsidRPr="00764FAA">
        <w:rPr>
          <w:sz w:val="24"/>
          <w:szCs w:val="24"/>
        </w:rPr>
        <w:t>проведен конкурс среди субъектов малого и среднего предпринимательства на лучшее оформление объектов потребительского рынка на территории Мишелевского муниципа</w:t>
      </w:r>
      <w:r>
        <w:rPr>
          <w:sz w:val="24"/>
          <w:szCs w:val="24"/>
        </w:rPr>
        <w:t>льного образования к Новому 2023</w:t>
      </w:r>
      <w:r w:rsidRPr="00764FAA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. </w:t>
      </w:r>
      <w:r w:rsidRPr="00764FAA">
        <w:rPr>
          <w:sz w:val="24"/>
          <w:szCs w:val="24"/>
        </w:rPr>
        <w:t>Основная цель проведения конкурса – придание новогоднего облика муниципальному образованию, создание праздничного настроения у жителей и гостей муниципального образования, а также формирование положительного образа предпринимателя.</w:t>
      </w:r>
    </w:p>
    <w:p w:rsidR="00560154" w:rsidRPr="004B2FE4" w:rsidRDefault="00560154" w:rsidP="00560154">
      <w:pPr>
        <w:tabs>
          <w:tab w:val="left" w:pos="284"/>
        </w:tabs>
        <w:spacing w:after="200" w:line="276" w:lineRule="auto"/>
        <w:ind w:firstLine="709"/>
        <w:contextualSpacing/>
        <w:rPr>
          <w:sz w:val="24"/>
          <w:szCs w:val="24"/>
        </w:rPr>
      </w:pPr>
      <w:r w:rsidRPr="004B2FE4">
        <w:rPr>
          <w:sz w:val="24"/>
          <w:szCs w:val="24"/>
        </w:rPr>
        <w:t>Победителями конкурса стали:</w:t>
      </w:r>
    </w:p>
    <w:p w:rsidR="00560154" w:rsidRPr="004B2FE4" w:rsidRDefault="00560154" w:rsidP="00560154">
      <w:pPr>
        <w:tabs>
          <w:tab w:val="left" w:pos="284"/>
        </w:tabs>
        <w:spacing w:after="200" w:line="276" w:lineRule="auto"/>
        <w:ind w:firstLine="709"/>
        <w:contextualSpacing/>
        <w:rPr>
          <w:color w:val="000000"/>
          <w:sz w:val="24"/>
          <w:szCs w:val="24"/>
        </w:rPr>
      </w:pPr>
      <w:r w:rsidRPr="004B2FE4">
        <w:rPr>
          <w:sz w:val="24"/>
          <w:szCs w:val="24"/>
        </w:rPr>
        <w:t>1 место: магазин</w:t>
      </w:r>
      <w:r w:rsidRPr="004B2FE4">
        <w:rPr>
          <w:color w:val="000000"/>
          <w:sz w:val="24"/>
          <w:szCs w:val="24"/>
        </w:rPr>
        <w:t xml:space="preserve"> «Удача», руководи</w:t>
      </w:r>
      <w:r>
        <w:rPr>
          <w:color w:val="000000"/>
          <w:sz w:val="24"/>
          <w:szCs w:val="24"/>
        </w:rPr>
        <w:t>тель Обухов Алексей Григорьевич.</w:t>
      </w:r>
    </w:p>
    <w:p w:rsidR="00560154" w:rsidRPr="004B2FE4" w:rsidRDefault="00560154" w:rsidP="00560154">
      <w:pPr>
        <w:tabs>
          <w:tab w:val="left" w:pos="284"/>
        </w:tabs>
        <w:spacing w:after="200" w:line="276" w:lineRule="auto"/>
        <w:ind w:firstLine="709"/>
        <w:contextualSpacing/>
        <w:rPr>
          <w:sz w:val="24"/>
          <w:szCs w:val="24"/>
        </w:rPr>
      </w:pPr>
      <w:r w:rsidRPr="004B2FE4">
        <w:rPr>
          <w:sz w:val="24"/>
          <w:szCs w:val="24"/>
        </w:rPr>
        <w:t>2 место: магазин</w:t>
      </w:r>
      <w:r>
        <w:rPr>
          <w:sz w:val="24"/>
          <w:szCs w:val="24"/>
        </w:rPr>
        <w:t xml:space="preserve"> </w:t>
      </w:r>
      <w:r w:rsidRPr="004B2FE4">
        <w:rPr>
          <w:sz w:val="24"/>
          <w:szCs w:val="24"/>
        </w:rPr>
        <w:t>«Подворье», руководитель Караула Ольга Николаевна.</w:t>
      </w:r>
    </w:p>
    <w:p w:rsidR="00560154" w:rsidRDefault="00560154" w:rsidP="00560154">
      <w:pPr>
        <w:tabs>
          <w:tab w:val="left" w:pos="284"/>
        </w:tabs>
        <w:spacing w:after="200" w:line="276" w:lineRule="auto"/>
        <w:ind w:firstLine="709"/>
        <w:contextualSpacing/>
        <w:rPr>
          <w:sz w:val="24"/>
          <w:szCs w:val="24"/>
        </w:rPr>
      </w:pPr>
      <w:r w:rsidRPr="004B2FE4">
        <w:rPr>
          <w:sz w:val="24"/>
          <w:szCs w:val="24"/>
        </w:rPr>
        <w:t xml:space="preserve">3 место: </w:t>
      </w:r>
      <w:r w:rsidRPr="00563177">
        <w:rPr>
          <w:sz w:val="24"/>
          <w:szCs w:val="24"/>
        </w:rPr>
        <w:t>магазин «Солнечный», руководи</w:t>
      </w:r>
      <w:r>
        <w:rPr>
          <w:sz w:val="24"/>
          <w:szCs w:val="24"/>
        </w:rPr>
        <w:t>тель Меджидова Светлана Юрьевна.</w:t>
      </w:r>
    </w:p>
    <w:p w:rsidR="00560154" w:rsidRPr="00764FAA" w:rsidRDefault="00560154" w:rsidP="00560154">
      <w:pPr>
        <w:tabs>
          <w:tab w:val="left" w:pos="284"/>
        </w:tabs>
        <w:spacing w:after="200" w:line="276" w:lineRule="auto"/>
        <w:ind w:firstLine="709"/>
        <w:contextualSpacing/>
        <w:rPr>
          <w:sz w:val="24"/>
          <w:szCs w:val="24"/>
        </w:rPr>
      </w:pPr>
      <w:r w:rsidRPr="00764FAA">
        <w:rPr>
          <w:sz w:val="24"/>
          <w:szCs w:val="24"/>
        </w:rPr>
        <w:t xml:space="preserve">В рамках муниципального партнерства между администрацией </w:t>
      </w:r>
      <w:r>
        <w:rPr>
          <w:sz w:val="24"/>
          <w:szCs w:val="24"/>
        </w:rPr>
        <w:t>Мишелевского муниципального образования</w:t>
      </w:r>
      <w:r w:rsidRPr="00764FAA">
        <w:rPr>
          <w:sz w:val="24"/>
          <w:szCs w:val="24"/>
        </w:rPr>
        <w:t xml:space="preserve"> и хозяйс</w:t>
      </w:r>
      <w:r>
        <w:rPr>
          <w:sz w:val="24"/>
          <w:szCs w:val="24"/>
        </w:rPr>
        <w:t>твующими субъектами заключаются соглашения</w:t>
      </w:r>
      <w:r w:rsidRPr="00764FAA">
        <w:rPr>
          <w:sz w:val="24"/>
          <w:szCs w:val="24"/>
        </w:rPr>
        <w:t xml:space="preserve"> о социально-экономическом сотрудничестве. </w:t>
      </w:r>
    </w:p>
    <w:p w:rsidR="00560154" w:rsidRPr="008F4420" w:rsidRDefault="00560154" w:rsidP="0056015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F4420">
        <w:rPr>
          <w:b/>
          <w:sz w:val="24"/>
          <w:szCs w:val="24"/>
        </w:rPr>
        <w:t>Мероприятия, реализованные хозяйствующими субъектами</w:t>
      </w:r>
    </w:p>
    <w:p w:rsidR="00560154" w:rsidRPr="008F4420" w:rsidRDefault="00560154" w:rsidP="0056015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F4420">
        <w:rPr>
          <w:b/>
          <w:sz w:val="24"/>
          <w:szCs w:val="24"/>
        </w:rPr>
        <w:t>на территории Мишелевского муниципального образования в рамках соглашений:</w:t>
      </w: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 w:rsidRPr="00DC54EB">
        <w:rPr>
          <w:b/>
          <w:sz w:val="24"/>
          <w:szCs w:val="24"/>
        </w:rPr>
        <w:t>ИП Куфтарева Н.Н. –</w:t>
      </w:r>
      <w:r>
        <w:rPr>
          <w:b/>
          <w:sz w:val="24"/>
          <w:szCs w:val="24"/>
        </w:rPr>
        <w:t xml:space="preserve"> 9,5</w:t>
      </w:r>
      <w:r w:rsidRPr="00DC54EB">
        <w:rPr>
          <w:b/>
          <w:sz w:val="24"/>
          <w:szCs w:val="24"/>
        </w:rPr>
        <w:t>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4106D7">
        <w:rPr>
          <w:sz w:val="24"/>
          <w:szCs w:val="24"/>
        </w:rPr>
        <w:t xml:space="preserve">Оказание спонсорской помощи </w:t>
      </w:r>
      <w:r>
        <w:rPr>
          <w:sz w:val="24"/>
          <w:szCs w:val="24"/>
        </w:rPr>
        <w:t xml:space="preserve">ТОСу </w:t>
      </w:r>
      <w:r>
        <w:rPr>
          <w:sz w:val="24"/>
          <w:szCs w:val="28"/>
        </w:rPr>
        <w:t xml:space="preserve">«Энтузиаст» </w:t>
      </w:r>
      <w:r>
        <w:rPr>
          <w:sz w:val="24"/>
          <w:szCs w:val="24"/>
        </w:rPr>
        <w:t>- приобретение ткани</w:t>
      </w:r>
      <w:r w:rsidRPr="004106D7">
        <w:rPr>
          <w:sz w:val="24"/>
          <w:szCs w:val="24"/>
        </w:rPr>
        <w:t xml:space="preserve"> на флажки</w:t>
      </w:r>
      <w:r w:rsidRPr="00F828A5">
        <w:rPr>
          <w:sz w:val="24"/>
          <w:szCs w:val="24"/>
        </w:rPr>
        <w:t xml:space="preserve"> </w:t>
      </w:r>
      <w:r>
        <w:rPr>
          <w:sz w:val="24"/>
          <w:szCs w:val="24"/>
        </w:rPr>
        <w:t>для открытия д/площадки</w:t>
      </w:r>
      <w:r w:rsidRPr="004106D7">
        <w:rPr>
          <w:sz w:val="24"/>
          <w:szCs w:val="24"/>
        </w:rPr>
        <w:t>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4106D7">
        <w:rPr>
          <w:sz w:val="24"/>
          <w:szCs w:val="24"/>
        </w:rPr>
        <w:t>Оказание спонсорской помощи церкви.</w:t>
      </w: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 w:rsidRPr="004106D7">
        <w:rPr>
          <w:sz w:val="24"/>
          <w:szCs w:val="24"/>
        </w:rPr>
        <w:t>Замена вывески на магазине "Ярмарка интерьеров"</w:t>
      </w: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 w:rsidRPr="00DC54EB">
        <w:rPr>
          <w:b/>
          <w:sz w:val="24"/>
          <w:szCs w:val="24"/>
        </w:rPr>
        <w:t>ОО</w:t>
      </w:r>
      <w:r>
        <w:rPr>
          <w:b/>
          <w:sz w:val="24"/>
          <w:szCs w:val="24"/>
        </w:rPr>
        <w:t>О «Фарфоровый завод «Хайта» - 36</w:t>
      </w:r>
      <w:r w:rsidRPr="00DC54EB">
        <w:rPr>
          <w:b/>
          <w:sz w:val="24"/>
          <w:szCs w:val="24"/>
        </w:rPr>
        <w:t>,00 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4106D7">
        <w:rPr>
          <w:sz w:val="24"/>
          <w:szCs w:val="24"/>
        </w:rPr>
        <w:t>Оказание спонсорской помощи при покупке 20 штук букетов -труженикам Тыла к празднованию 9 мая</w:t>
      </w:r>
      <w:r>
        <w:rPr>
          <w:sz w:val="24"/>
          <w:szCs w:val="24"/>
        </w:rPr>
        <w:t>. Участие в м</w:t>
      </w:r>
      <w:r w:rsidRPr="00DC54EB">
        <w:rPr>
          <w:sz w:val="24"/>
          <w:szCs w:val="24"/>
        </w:rPr>
        <w:t>ероприятия</w:t>
      </w:r>
      <w:r>
        <w:rPr>
          <w:sz w:val="24"/>
          <w:szCs w:val="24"/>
        </w:rPr>
        <w:t>х</w:t>
      </w:r>
      <w:r w:rsidRPr="00DC54EB">
        <w:rPr>
          <w:sz w:val="24"/>
          <w:szCs w:val="24"/>
        </w:rPr>
        <w:t>, направленные на благоустройство</w:t>
      </w:r>
      <w:r>
        <w:rPr>
          <w:sz w:val="24"/>
          <w:szCs w:val="24"/>
        </w:rPr>
        <w:t xml:space="preserve"> (предоставление техники).</w:t>
      </w:r>
    </w:p>
    <w:p w:rsidR="00560154" w:rsidRPr="00DC54EB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 w:rsidRPr="00DC54EB">
        <w:rPr>
          <w:b/>
          <w:sz w:val="24"/>
          <w:szCs w:val="24"/>
        </w:rPr>
        <w:t>ООО Тепловая компания «Белая»</w:t>
      </w:r>
      <w:r>
        <w:rPr>
          <w:b/>
          <w:sz w:val="24"/>
          <w:szCs w:val="24"/>
        </w:rPr>
        <w:t xml:space="preserve"> - 45</w:t>
      </w:r>
      <w:r w:rsidRPr="00DC54EB">
        <w:rPr>
          <w:b/>
          <w:sz w:val="24"/>
          <w:szCs w:val="24"/>
        </w:rPr>
        <w:t>,0 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4106D7">
        <w:rPr>
          <w:sz w:val="24"/>
          <w:szCs w:val="24"/>
        </w:rPr>
        <w:t xml:space="preserve">Оказание спонсорской помощи при покупки праздничного фейерверка (9 мая), при покупки новогодних подарков, сувениров для детей, </w:t>
      </w:r>
      <w:r>
        <w:rPr>
          <w:sz w:val="24"/>
          <w:szCs w:val="24"/>
        </w:rPr>
        <w:t>уча</w:t>
      </w:r>
      <w:r w:rsidRPr="004106D7">
        <w:rPr>
          <w:sz w:val="24"/>
          <w:szCs w:val="24"/>
        </w:rPr>
        <w:t>ствовавших в праздничных новогодних мероприятиях и соревнованиях.</w:t>
      </w: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 w:rsidRPr="00DC54EB">
        <w:rPr>
          <w:b/>
          <w:sz w:val="24"/>
          <w:szCs w:val="24"/>
        </w:rPr>
        <w:t>ИП Кичигина Ирина Леонидовна – 15,0т.р.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4106D7">
        <w:rPr>
          <w:sz w:val="24"/>
          <w:szCs w:val="24"/>
        </w:rPr>
        <w:t xml:space="preserve">Оказание спонсорской помощи при покупки новогодних подарков для семей, оказавшихся в затруднительной жизненной ситуации, приобретении сладких призов на мероприятие "День защиты детей", при покупки новогодних подарков, сувениров для детей, </w:t>
      </w:r>
      <w:r>
        <w:rPr>
          <w:sz w:val="24"/>
          <w:szCs w:val="24"/>
        </w:rPr>
        <w:t>уча</w:t>
      </w:r>
      <w:r w:rsidRPr="004106D7">
        <w:rPr>
          <w:sz w:val="24"/>
          <w:szCs w:val="24"/>
        </w:rPr>
        <w:t>ствовавших в праздничных новогодних мероприятиях и соревнованиях.</w:t>
      </w:r>
    </w:p>
    <w:p w:rsidR="00560154" w:rsidRPr="00DC54EB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ИП Г</w:t>
      </w:r>
      <w:r w:rsidRPr="00DC54EB">
        <w:rPr>
          <w:b/>
          <w:sz w:val="24"/>
          <w:szCs w:val="24"/>
        </w:rPr>
        <w:t>лава КФХ Кичигин Леонид Петрович – 10,0 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4106D7">
        <w:rPr>
          <w:sz w:val="24"/>
          <w:szCs w:val="24"/>
        </w:rPr>
        <w:t>Оказание спонсорской помощи при покупки праздничного фейерверка (9 мая), при покупки новогодних подарков, сувениров для детей, участвовавших в праздничных новогодних мероприятиях и соревнованиях.</w:t>
      </w:r>
    </w:p>
    <w:p w:rsidR="00560154" w:rsidRPr="00DC54EB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ИП Г</w:t>
      </w:r>
      <w:r w:rsidRPr="00DC54EB">
        <w:rPr>
          <w:b/>
          <w:sz w:val="24"/>
          <w:szCs w:val="24"/>
        </w:rPr>
        <w:t>лава КФХ Егоров Михаил Михайлович – 5,0 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4106D7">
        <w:rPr>
          <w:sz w:val="24"/>
          <w:szCs w:val="24"/>
        </w:rPr>
        <w:t>Оказание спонсорской помощи при покупки праздничного фейерверка (9 мая), при покупки новогодних подарков, сувениров для детей, участвовавших в праздничных новогодних мероприятиях и соревнованиях.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Pr="00DC54EB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 w:rsidRPr="00DC54EB">
        <w:rPr>
          <w:b/>
          <w:sz w:val="24"/>
          <w:szCs w:val="24"/>
        </w:rPr>
        <w:t xml:space="preserve">ООО «Усольчанка» - </w:t>
      </w:r>
      <w:r>
        <w:rPr>
          <w:b/>
          <w:sz w:val="24"/>
          <w:szCs w:val="24"/>
        </w:rPr>
        <w:t>10</w:t>
      </w:r>
      <w:r w:rsidRPr="00DC54EB">
        <w:rPr>
          <w:b/>
          <w:sz w:val="24"/>
          <w:szCs w:val="24"/>
        </w:rPr>
        <w:t>,0 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4106D7">
        <w:rPr>
          <w:sz w:val="24"/>
          <w:szCs w:val="24"/>
        </w:rPr>
        <w:lastRenderedPageBreak/>
        <w:t>Оказание спонсорской помощи при покупки праздничного фейерверка (9 мая), при покупки новогодних подарков, сувениров для детей, участвовавших в праздничных новогодних мероприятиях и соревнованиях.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ООО «Витаминка» - 2</w:t>
      </w:r>
      <w:r w:rsidRPr="00DC54EB">
        <w:rPr>
          <w:b/>
          <w:sz w:val="24"/>
          <w:szCs w:val="24"/>
        </w:rPr>
        <w:t>,00 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DC54EB">
        <w:rPr>
          <w:sz w:val="24"/>
          <w:szCs w:val="24"/>
        </w:rPr>
        <w:t xml:space="preserve">Оказание спонсорской помощи </w:t>
      </w:r>
      <w:r w:rsidRPr="004106D7">
        <w:rPr>
          <w:sz w:val="24"/>
          <w:szCs w:val="24"/>
        </w:rPr>
        <w:t>при покупки новогодних подарков, сувениров для детей, участвовавших в праздничных новогодних мероприятиях и соревнованиях.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Pr="00DC54EB" w:rsidRDefault="00560154" w:rsidP="00560154">
      <w:pPr>
        <w:spacing w:after="0" w:line="240" w:lineRule="auto"/>
        <w:rPr>
          <w:b/>
          <w:sz w:val="24"/>
          <w:szCs w:val="24"/>
        </w:rPr>
      </w:pPr>
      <w:r w:rsidRPr="00DC54EB">
        <w:rPr>
          <w:b/>
          <w:sz w:val="24"/>
          <w:szCs w:val="24"/>
        </w:rPr>
        <w:t>ИП</w:t>
      </w:r>
      <w:r>
        <w:rPr>
          <w:b/>
          <w:sz w:val="24"/>
          <w:szCs w:val="24"/>
        </w:rPr>
        <w:t xml:space="preserve"> Обухов Алексей Григорьевич – 1</w:t>
      </w:r>
      <w:r w:rsidRPr="00DC54EB">
        <w:rPr>
          <w:b/>
          <w:sz w:val="24"/>
          <w:szCs w:val="24"/>
        </w:rPr>
        <w:t>0,00 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B648BD">
        <w:rPr>
          <w:sz w:val="24"/>
          <w:szCs w:val="24"/>
        </w:rPr>
        <w:t xml:space="preserve">Оказание спонсорской помощи при покупки праздничного фейерверка (9 мая), приобретение призов на мероприятие "День защиты детей», </w:t>
      </w:r>
      <w:r w:rsidRPr="004106D7">
        <w:rPr>
          <w:sz w:val="24"/>
          <w:szCs w:val="24"/>
        </w:rPr>
        <w:t>новогодних подарков, сувениров для детей, участвовавших в праздничных новогодних мероприятиях и соревнованиях.</w:t>
      </w:r>
      <w:r>
        <w:rPr>
          <w:sz w:val="24"/>
          <w:szCs w:val="24"/>
        </w:rPr>
        <w:t xml:space="preserve"> </w:t>
      </w:r>
      <w:r w:rsidRPr="00B648BD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спонсорской помощи ТОСу </w:t>
      </w:r>
      <w:r>
        <w:rPr>
          <w:sz w:val="24"/>
          <w:szCs w:val="28"/>
        </w:rPr>
        <w:t xml:space="preserve">«Энтузиаст» </w:t>
      </w:r>
      <w:r w:rsidRPr="00B648BD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приобретение краски для детской площадки.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Default="00560154" w:rsidP="00560154">
      <w:pPr>
        <w:spacing w:after="0" w:line="240" w:lineRule="auto"/>
        <w:rPr>
          <w:b/>
          <w:sz w:val="24"/>
          <w:szCs w:val="24"/>
        </w:rPr>
      </w:pPr>
      <w:r w:rsidRPr="00764FA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ИП Маркова Ирина Владиславовна – 144,00т.р.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0E5C73">
        <w:rPr>
          <w:sz w:val="24"/>
          <w:szCs w:val="24"/>
        </w:rPr>
        <w:t>Организация бесплатного проезда на автобусе участников хора "Русская душа" на репетиции в РЦТТ р.п. Мишелевка по муниципальному образованию.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Default="00560154" w:rsidP="00560154">
      <w:pPr>
        <w:spacing w:after="0" w:line="240" w:lineRule="auto"/>
        <w:rPr>
          <w:b/>
          <w:sz w:val="24"/>
          <w:szCs w:val="24"/>
        </w:rPr>
      </w:pPr>
      <w:r w:rsidRPr="000E5C73">
        <w:rPr>
          <w:b/>
          <w:sz w:val="24"/>
          <w:szCs w:val="24"/>
        </w:rPr>
        <w:t>ИП Меджидова Светлана Юрьевна – 18,2 т.р.</w:t>
      </w:r>
    </w:p>
    <w:p w:rsidR="00560154" w:rsidRDefault="00560154" w:rsidP="00560154">
      <w:pPr>
        <w:spacing w:after="0" w:line="240" w:lineRule="auto"/>
        <w:rPr>
          <w:sz w:val="24"/>
          <w:szCs w:val="24"/>
        </w:rPr>
      </w:pPr>
      <w:r w:rsidRPr="000E5C73">
        <w:rPr>
          <w:sz w:val="24"/>
          <w:szCs w:val="24"/>
        </w:rPr>
        <w:t xml:space="preserve">Приобретение новогодних подарков для детей </w:t>
      </w:r>
      <w:r>
        <w:rPr>
          <w:sz w:val="24"/>
          <w:szCs w:val="24"/>
        </w:rPr>
        <w:t xml:space="preserve">из </w:t>
      </w:r>
      <w:r w:rsidRPr="000E5C73">
        <w:rPr>
          <w:sz w:val="24"/>
          <w:szCs w:val="24"/>
        </w:rPr>
        <w:t>семей мобилизованных граждан.</w:t>
      </w:r>
    </w:p>
    <w:p w:rsidR="00560154" w:rsidRPr="000E5C73" w:rsidRDefault="00560154" w:rsidP="00560154">
      <w:pPr>
        <w:spacing w:after="0" w:line="240" w:lineRule="auto"/>
        <w:rPr>
          <w:sz w:val="24"/>
          <w:szCs w:val="24"/>
        </w:rPr>
      </w:pPr>
    </w:p>
    <w:p w:rsidR="00560154" w:rsidRPr="00764FAA" w:rsidRDefault="00560154" w:rsidP="0056015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Всего за 2022</w:t>
      </w:r>
      <w:r w:rsidRPr="00764FAA">
        <w:rPr>
          <w:sz w:val="24"/>
          <w:szCs w:val="24"/>
        </w:rPr>
        <w:t xml:space="preserve"> год реал</w:t>
      </w:r>
      <w:r>
        <w:rPr>
          <w:sz w:val="24"/>
          <w:szCs w:val="24"/>
        </w:rPr>
        <w:t xml:space="preserve">изовано мероприятий на сумму </w:t>
      </w:r>
      <w:r>
        <w:rPr>
          <w:b/>
          <w:sz w:val="24"/>
          <w:szCs w:val="24"/>
        </w:rPr>
        <w:t>308,00</w:t>
      </w:r>
      <w:r w:rsidRPr="00764FAA">
        <w:rPr>
          <w:sz w:val="24"/>
          <w:szCs w:val="24"/>
        </w:rPr>
        <w:t xml:space="preserve"> тыс. руб., в т.ч.:</w:t>
      </w:r>
    </w:p>
    <w:p w:rsidR="00560154" w:rsidRPr="00764FAA" w:rsidRDefault="00560154" w:rsidP="00560154">
      <w:pPr>
        <w:spacing w:after="0" w:line="240" w:lineRule="auto"/>
        <w:rPr>
          <w:sz w:val="24"/>
          <w:szCs w:val="24"/>
        </w:rPr>
      </w:pPr>
      <w:r w:rsidRPr="00764FAA">
        <w:rPr>
          <w:sz w:val="24"/>
          <w:szCs w:val="24"/>
        </w:rPr>
        <w:t>социа</w:t>
      </w:r>
      <w:r>
        <w:rPr>
          <w:sz w:val="24"/>
          <w:szCs w:val="24"/>
        </w:rPr>
        <w:t>льных мероприятий – на сумму 266,00</w:t>
      </w:r>
      <w:r w:rsidRPr="00764FAA">
        <w:rPr>
          <w:sz w:val="24"/>
          <w:szCs w:val="24"/>
        </w:rPr>
        <w:t xml:space="preserve"> тыс. руб.</w:t>
      </w:r>
    </w:p>
    <w:p w:rsidR="00560154" w:rsidRPr="00764FAA" w:rsidRDefault="00560154" w:rsidP="00560154">
      <w:pPr>
        <w:spacing w:after="0" w:line="240" w:lineRule="auto"/>
        <w:rPr>
          <w:sz w:val="24"/>
          <w:szCs w:val="24"/>
        </w:rPr>
      </w:pPr>
      <w:r w:rsidRPr="00764FAA">
        <w:rPr>
          <w:sz w:val="24"/>
          <w:szCs w:val="24"/>
        </w:rPr>
        <w:t>мероприятий п</w:t>
      </w:r>
      <w:r>
        <w:rPr>
          <w:sz w:val="24"/>
          <w:szCs w:val="24"/>
        </w:rPr>
        <w:t xml:space="preserve">о благоустройству – на сумму 42,00 </w:t>
      </w:r>
      <w:r w:rsidRPr="00764FAA">
        <w:rPr>
          <w:sz w:val="24"/>
          <w:szCs w:val="24"/>
        </w:rPr>
        <w:t>тыс. руб.</w:t>
      </w:r>
    </w:p>
    <w:p w:rsidR="00560154" w:rsidRPr="00764FAA" w:rsidRDefault="00560154" w:rsidP="00560154">
      <w:pPr>
        <w:spacing w:after="0" w:line="240" w:lineRule="auto"/>
        <w:ind w:firstLine="709"/>
        <w:rPr>
          <w:sz w:val="24"/>
          <w:szCs w:val="28"/>
        </w:rPr>
      </w:pPr>
      <w:r w:rsidRPr="00764FAA">
        <w:rPr>
          <w:sz w:val="24"/>
          <w:szCs w:val="28"/>
        </w:rPr>
        <w:t>Помощь хозяйствующим субъектам, ведущим деятельность на территории Мишелевского муниципального образования, оказанная администрацией Мишелевского муниципального образования:</w:t>
      </w:r>
    </w:p>
    <w:p w:rsidR="00560154" w:rsidRDefault="00560154" w:rsidP="00560154">
      <w:pPr>
        <w:spacing w:after="0" w:line="240" w:lineRule="auto"/>
        <w:ind w:firstLine="709"/>
        <w:rPr>
          <w:sz w:val="24"/>
          <w:szCs w:val="28"/>
        </w:rPr>
      </w:pPr>
      <w:r w:rsidRPr="00764FAA">
        <w:rPr>
          <w:sz w:val="24"/>
          <w:szCs w:val="28"/>
        </w:rPr>
        <w:t>Оказываются консультации по вопросам получения поддержки из областного</w:t>
      </w:r>
      <w:r>
        <w:rPr>
          <w:sz w:val="24"/>
          <w:szCs w:val="28"/>
        </w:rPr>
        <w:t xml:space="preserve">, районного </w:t>
      </w:r>
      <w:r w:rsidRPr="00764FAA">
        <w:rPr>
          <w:sz w:val="24"/>
          <w:szCs w:val="28"/>
        </w:rPr>
        <w:t>бюджета, оформления в собственность, в аренду земельных участков, недвижимости, помощь в составлении гражданско-правовых договоров.</w:t>
      </w:r>
    </w:p>
    <w:p w:rsidR="00560154" w:rsidRPr="00764FAA" w:rsidRDefault="00560154" w:rsidP="00560154">
      <w:pPr>
        <w:spacing w:after="0" w:line="240" w:lineRule="auto"/>
        <w:ind w:firstLine="709"/>
        <w:rPr>
          <w:sz w:val="24"/>
          <w:szCs w:val="28"/>
        </w:rPr>
      </w:pPr>
      <w:r w:rsidRPr="00764FAA">
        <w:rPr>
          <w:sz w:val="24"/>
          <w:szCs w:val="28"/>
        </w:rPr>
        <w:t xml:space="preserve">Поддержка организаций путем заключения договоров (на сумму, не превышающую 100 т.р. в квартал), муниципальных контрактов на поставку продукции, выполнение работ, оказание услуг, </w:t>
      </w:r>
      <w:r>
        <w:rPr>
          <w:sz w:val="24"/>
          <w:szCs w:val="28"/>
        </w:rPr>
        <w:t>д</w:t>
      </w:r>
      <w:r w:rsidRPr="00764FAA">
        <w:rPr>
          <w:sz w:val="24"/>
          <w:szCs w:val="28"/>
        </w:rPr>
        <w:t>ля нужд Мишелевского муниципального образования на сумму</w:t>
      </w:r>
      <w:r>
        <w:rPr>
          <w:sz w:val="24"/>
          <w:szCs w:val="28"/>
        </w:rPr>
        <w:t xml:space="preserve">    1 766 525,85 рублей</w:t>
      </w:r>
      <w:r w:rsidRPr="00764FAA">
        <w:rPr>
          <w:sz w:val="24"/>
          <w:szCs w:val="28"/>
        </w:rPr>
        <w:t>, в т.ч.:</w:t>
      </w:r>
    </w:p>
    <w:p w:rsidR="00560154" w:rsidRPr="00C81047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«Фарфоровый завод Хайта» - </w:t>
      </w:r>
      <w:r>
        <w:rPr>
          <w:rFonts w:ascii="Times New Roman" w:hAnsi="Times New Roman"/>
          <w:sz w:val="24"/>
          <w:szCs w:val="24"/>
        </w:rPr>
        <w:t xml:space="preserve">114 274,00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60154" w:rsidRPr="00C81047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«ВИК» -</w:t>
      </w:r>
      <w:r>
        <w:rPr>
          <w:rFonts w:ascii="Times New Roman" w:hAnsi="Times New Roman"/>
          <w:sz w:val="24"/>
          <w:szCs w:val="24"/>
        </w:rPr>
        <w:t xml:space="preserve"> 15 162,78</w:t>
      </w:r>
      <w:r w:rsidRPr="00C81047">
        <w:rPr>
          <w:rFonts w:ascii="Times New Roman" w:hAnsi="Times New Roman"/>
          <w:sz w:val="24"/>
          <w:szCs w:val="24"/>
        </w:rPr>
        <w:t xml:space="preserve"> руб.</w:t>
      </w:r>
    </w:p>
    <w:p w:rsidR="00560154" w:rsidRPr="00C81047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ТК «Белая» - </w:t>
      </w:r>
      <w:r>
        <w:rPr>
          <w:rFonts w:ascii="Times New Roman" w:hAnsi="Times New Roman"/>
          <w:sz w:val="24"/>
          <w:szCs w:val="24"/>
        </w:rPr>
        <w:t xml:space="preserve">310 720,38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60154" w:rsidRPr="00C81047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«Элита» -</w:t>
      </w:r>
      <w:r>
        <w:rPr>
          <w:rFonts w:ascii="Times New Roman" w:hAnsi="Times New Roman"/>
          <w:sz w:val="24"/>
          <w:szCs w:val="24"/>
        </w:rPr>
        <w:t xml:space="preserve"> 55 000,00</w:t>
      </w:r>
      <w:r w:rsidRPr="00C81047">
        <w:rPr>
          <w:rFonts w:ascii="Times New Roman" w:hAnsi="Times New Roman"/>
          <w:sz w:val="24"/>
          <w:szCs w:val="24"/>
        </w:rPr>
        <w:t xml:space="preserve"> руб.</w:t>
      </w:r>
    </w:p>
    <w:p w:rsidR="00560154" w:rsidRPr="00C81047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Меджидова С.Ю. – 22 076,00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60154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«Усольчанка» - </w:t>
      </w:r>
      <w:r>
        <w:rPr>
          <w:rFonts w:ascii="Times New Roman" w:hAnsi="Times New Roman"/>
          <w:sz w:val="24"/>
          <w:szCs w:val="24"/>
        </w:rPr>
        <w:t xml:space="preserve">38 887,44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60154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Обухов Алексей Григорьевич – 481 487,40 руб.</w:t>
      </w:r>
    </w:p>
    <w:p w:rsidR="00560154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Дергин Александр Викторович. – 30 800,00 руб.</w:t>
      </w:r>
    </w:p>
    <w:p w:rsidR="00560154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Сикора Александр Сергеевич – 44 000,00 руб.</w:t>
      </w:r>
    </w:p>
    <w:p w:rsidR="00560154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Федотов Евгений Геннадьевич – 424 250,00 руб.</w:t>
      </w:r>
    </w:p>
    <w:p w:rsidR="00560154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«Олимп-М» - 37 603,85 руб.</w:t>
      </w:r>
    </w:p>
    <w:p w:rsidR="00560154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«Родной корпус» - 5 464,00 руб.</w:t>
      </w:r>
    </w:p>
    <w:p w:rsidR="00560154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Блинников Сергей Валерьевич – 30 800,00 руб.</w:t>
      </w:r>
    </w:p>
    <w:p w:rsidR="00560154" w:rsidRDefault="00560154" w:rsidP="0056015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Соколов Алексей Викторович – 156 000,00 руб.</w:t>
      </w:r>
    </w:p>
    <w:p w:rsidR="00560154" w:rsidRDefault="00560154" w:rsidP="0056015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154" w:rsidRPr="00A05D92" w:rsidRDefault="00560154" w:rsidP="00560154">
      <w:pPr>
        <w:pStyle w:val="a5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510191745"/>
      <w:r w:rsidRPr="00A05D92">
        <w:rPr>
          <w:rFonts w:ascii="Times New Roman" w:hAnsi="Times New Roman"/>
          <w:b/>
          <w:sz w:val="24"/>
          <w:szCs w:val="24"/>
        </w:rPr>
        <w:t>БЛАГОУСТРОЙСТВО</w:t>
      </w:r>
      <w:bookmarkEnd w:id="3"/>
    </w:p>
    <w:p w:rsidR="00560154" w:rsidRPr="00F41467" w:rsidRDefault="00560154" w:rsidP="00560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60154" w:rsidRPr="00F41467" w:rsidRDefault="00560154" w:rsidP="00560154">
      <w:pPr>
        <w:spacing w:after="0" w:line="240" w:lineRule="auto"/>
        <w:ind w:firstLine="567"/>
        <w:rPr>
          <w:sz w:val="24"/>
          <w:szCs w:val="24"/>
        </w:rPr>
      </w:pPr>
      <w:r w:rsidRPr="00F41467">
        <w:rPr>
          <w:sz w:val="24"/>
          <w:szCs w:val="24"/>
        </w:rPr>
        <w:lastRenderedPageBreak/>
        <w:t>Ежегодно администрацией большое внимание уделяется благоустройству территории</w:t>
      </w:r>
      <w:r>
        <w:rPr>
          <w:sz w:val="24"/>
          <w:szCs w:val="24"/>
        </w:rPr>
        <w:t xml:space="preserve"> муниципального образования</w:t>
      </w:r>
      <w:r w:rsidRPr="00F41467">
        <w:rPr>
          <w:sz w:val="24"/>
          <w:szCs w:val="24"/>
        </w:rPr>
        <w:t>.</w:t>
      </w:r>
    </w:p>
    <w:p w:rsidR="00560154" w:rsidRDefault="00560154" w:rsidP="00560154">
      <w:pPr>
        <w:spacing w:after="0" w:line="240" w:lineRule="auto"/>
        <w:ind w:firstLine="567"/>
        <w:rPr>
          <w:sz w:val="24"/>
          <w:szCs w:val="24"/>
        </w:rPr>
      </w:pPr>
      <w:r w:rsidRPr="00F41467">
        <w:rPr>
          <w:sz w:val="24"/>
          <w:szCs w:val="24"/>
        </w:rPr>
        <w:t>Приоритетное направление в благоустройстве - это ремонт дорог общего пользования</w:t>
      </w:r>
      <w:r>
        <w:rPr>
          <w:sz w:val="24"/>
          <w:szCs w:val="24"/>
        </w:rPr>
        <w:t xml:space="preserve"> местного значения</w:t>
      </w:r>
      <w:r w:rsidRPr="00F41467">
        <w:rPr>
          <w:sz w:val="24"/>
          <w:szCs w:val="24"/>
        </w:rPr>
        <w:t>. Мероприятия по ремонту дорог отражены в подпрограмме "Развитие сети муниципальных автомобильных дорог общего пользования населенных пунктов Мишелевского муниципа</w:t>
      </w:r>
      <w:r>
        <w:rPr>
          <w:sz w:val="24"/>
          <w:szCs w:val="24"/>
        </w:rPr>
        <w:t>льного образования" на 2021-2025</w:t>
      </w:r>
      <w:r w:rsidRPr="00F41467">
        <w:rPr>
          <w:sz w:val="24"/>
          <w:szCs w:val="24"/>
        </w:rPr>
        <w:t xml:space="preserve"> годы. </w:t>
      </w:r>
    </w:p>
    <w:p w:rsidR="00560154" w:rsidRPr="00F41467" w:rsidRDefault="00560154" w:rsidP="00560154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целях благоустройства реализованы следующие мероприятия:</w:t>
      </w:r>
    </w:p>
    <w:p w:rsidR="00560154" w:rsidRPr="00CA6065" w:rsidRDefault="00560154" w:rsidP="00560154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A6065">
        <w:rPr>
          <w:rFonts w:ascii="Times New Roman" w:eastAsia="Times New Roman" w:hAnsi="Times New Roman"/>
          <w:sz w:val="24"/>
          <w:szCs w:val="28"/>
          <w:lang w:eastAsia="ru-RU"/>
        </w:rPr>
        <w:t>Оплата электроэнергии за уличное освещение в 202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CA6065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Pr="009056ED">
        <w:rPr>
          <w:rFonts w:ascii="Times New Roman" w:eastAsia="Times New Roman" w:hAnsi="Times New Roman"/>
          <w:sz w:val="24"/>
          <w:szCs w:val="28"/>
          <w:lang w:eastAsia="ru-RU"/>
        </w:rPr>
        <w:t>273,28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</w:t>
      </w:r>
    </w:p>
    <w:p w:rsidR="00560154" w:rsidRPr="000D3B21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D3B21">
        <w:rPr>
          <w:rFonts w:ascii="Times New Roman" w:hAnsi="Times New Roman"/>
          <w:sz w:val="24"/>
          <w:szCs w:val="28"/>
        </w:rPr>
        <w:t>Аренда автовышки для ремонта уличного освещения</w:t>
      </w:r>
      <w:r>
        <w:rPr>
          <w:rFonts w:ascii="Times New Roman" w:hAnsi="Times New Roman"/>
          <w:sz w:val="24"/>
          <w:szCs w:val="28"/>
        </w:rPr>
        <w:t xml:space="preserve"> и для установки новогодних елей </w:t>
      </w:r>
      <w:r w:rsidRPr="000D3B21"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8"/>
        </w:rPr>
        <w:t>249,85 тыс. рублей.</w:t>
      </w:r>
    </w:p>
    <w:p w:rsidR="00560154" w:rsidRPr="00CA6065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 xml:space="preserve">Приобретение ГСМ для проведения работ по благоустройству – </w:t>
      </w:r>
      <w:r>
        <w:rPr>
          <w:rFonts w:ascii="Times New Roman" w:hAnsi="Times New Roman"/>
          <w:sz w:val="24"/>
          <w:szCs w:val="28"/>
        </w:rPr>
        <w:t>375,52</w:t>
      </w:r>
      <w:r w:rsidRPr="00CA6065">
        <w:rPr>
          <w:rFonts w:ascii="Times New Roman" w:hAnsi="Times New Roman"/>
          <w:sz w:val="24"/>
          <w:szCs w:val="28"/>
        </w:rPr>
        <w:t xml:space="preserve"> тыс. рублей</w:t>
      </w:r>
      <w:r>
        <w:rPr>
          <w:rFonts w:ascii="Times New Roman" w:hAnsi="Times New Roman"/>
          <w:sz w:val="24"/>
          <w:szCs w:val="28"/>
        </w:rPr>
        <w:t>.</w:t>
      </w:r>
    </w:p>
    <w:p w:rsidR="00560154" w:rsidRPr="000D3B21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D3B21">
        <w:rPr>
          <w:rFonts w:ascii="Times New Roman" w:hAnsi="Times New Roman"/>
          <w:sz w:val="24"/>
          <w:szCs w:val="28"/>
        </w:rPr>
        <w:t xml:space="preserve">Приобретение материалов для ремонта электрических сетей – </w:t>
      </w:r>
      <w:r>
        <w:rPr>
          <w:rFonts w:ascii="Times New Roman" w:hAnsi="Times New Roman"/>
          <w:sz w:val="24"/>
          <w:szCs w:val="28"/>
        </w:rPr>
        <w:t>10,72 тыс. рублей.</w:t>
      </w:r>
    </w:p>
    <w:p w:rsidR="00560154" w:rsidRPr="00CA6065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 xml:space="preserve">Обрезка деревьев – </w:t>
      </w:r>
      <w:r>
        <w:rPr>
          <w:rFonts w:ascii="Times New Roman" w:hAnsi="Times New Roman"/>
          <w:sz w:val="24"/>
          <w:szCs w:val="28"/>
        </w:rPr>
        <w:t>211,25</w:t>
      </w:r>
      <w:r w:rsidRPr="00CA6065">
        <w:rPr>
          <w:rFonts w:ascii="Times New Roman" w:hAnsi="Times New Roman"/>
          <w:sz w:val="24"/>
          <w:szCs w:val="28"/>
        </w:rPr>
        <w:t xml:space="preserve"> тыс. рублей</w:t>
      </w:r>
      <w:r>
        <w:rPr>
          <w:rFonts w:ascii="Times New Roman" w:hAnsi="Times New Roman"/>
          <w:sz w:val="24"/>
          <w:szCs w:val="28"/>
        </w:rPr>
        <w:t>.</w:t>
      </w:r>
    </w:p>
    <w:p w:rsidR="00560154" w:rsidRPr="00A779FB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79FB">
        <w:rPr>
          <w:rFonts w:ascii="Times New Roman" w:hAnsi="Times New Roman"/>
          <w:sz w:val="24"/>
          <w:szCs w:val="28"/>
        </w:rPr>
        <w:t>Ежегодное перекрытие водопропускных труб на р. Булайка.</w:t>
      </w:r>
    </w:p>
    <w:p w:rsidR="00560154" w:rsidRPr="00A779FB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79FB">
        <w:rPr>
          <w:rFonts w:ascii="Times New Roman" w:hAnsi="Times New Roman"/>
          <w:sz w:val="24"/>
          <w:szCs w:val="28"/>
        </w:rPr>
        <w:t>Установка знаков и аншлагов «Купание запрещено»; «Выезд (Выход) на лед запрещен»</w:t>
      </w:r>
      <w:r>
        <w:rPr>
          <w:rFonts w:ascii="Times New Roman" w:hAnsi="Times New Roman"/>
          <w:sz w:val="24"/>
          <w:szCs w:val="28"/>
        </w:rPr>
        <w:t>.</w:t>
      </w:r>
    </w:p>
    <w:p w:rsidR="00560154" w:rsidRPr="00A779FB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79FB">
        <w:rPr>
          <w:rFonts w:ascii="Times New Roman" w:hAnsi="Times New Roman"/>
          <w:sz w:val="24"/>
          <w:szCs w:val="28"/>
        </w:rPr>
        <w:t>Опашка населённых пунктов</w:t>
      </w:r>
      <w:r>
        <w:rPr>
          <w:rFonts w:ascii="Times New Roman" w:hAnsi="Times New Roman"/>
          <w:sz w:val="24"/>
          <w:szCs w:val="28"/>
        </w:rPr>
        <w:t xml:space="preserve"> - 55,00 тыс. рублей</w:t>
      </w:r>
      <w:r w:rsidRPr="00A779FB">
        <w:rPr>
          <w:rFonts w:ascii="Times New Roman" w:hAnsi="Times New Roman"/>
          <w:sz w:val="24"/>
          <w:szCs w:val="28"/>
        </w:rPr>
        <w:t>.</w:t>
      </w:r>
    </w:p>
    <w:p w:rsidR="00560154" w:rsidRPr="00A779FB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79FB">
        <w:rPr>
          <w:rFonts w:ascii="Times New Roman" w:hAnsi="Times New Roman"/>
          <w:sz w:val="24"/>
          <w:szCs w:val="28"/>
        </w:rPr>
        <w:t xml:space="preserve">Ликвидированы очаги произрастания дикорастущей конопли общей площадью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Pr="00A779FB">
        <w:rPr>
          <w:rFonts w:ascii="Times New Roman" w:hAnsi="Times New Roman"/>
          <w:sz w:val="24"/>
          <w:szCs w:val="28"/>
        </w:rPr>
        <w:t>1,97 Га.</w:t>
      </w:r>
    </w:p>
    <w:p w:rsidR="00560154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79FB">
        <w:rPr>
          <w:rFonts w:ascii="Times New Roman" w:hAnsi="Times New Roman"/>
          <w:sz w:val="24"/>
          <w:szCs w:val="28"/>
        </w:rPr>
        <w:t>Санитарная очистка территории кладбища.</w:t>
      </w:r>
    </w:p>
    <w:p w:rsidR="00560154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Вывоз мусора на полигон п. Тайтурка - вывезено 187 тонн  при лимите 74 тонны.</w:t>
      </w:r>
    </w:p>
    <w:p w:rsidR="00560154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Санитарная очистка общественных мест от мусора в рамках месячников по благоустройству.</w:t>
      </w:r>
    </w:p>
    <w:p w:rsidR="00560154" w:rsidRPr="005F6AD9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6AD9">
        <w:rPr>
          <w:rFonts w:ascii="Times New Roman" w:hAnsi="Times New Roman"/>
          <w:sz w:val="24"/>
          <w:szCs w:val="28"/>
        </w:rPr>
        <w:t>Ликвидация несанкционированных свалок в с. Хайта на сумму 3</w:t>
      </w:r>
      <w:r>
        <w:rPr>
          <w:rFonts w:ascii="Times New Roman" w:hAnsi="Times New Roman"/>
          <w:sz w:val="24"/>
          <w:szCs w:val="28"/>
        </w:rPr>
        <w:t xml:space="preserve"> </w:t>
      </w:r>
      <w:r w:rsidRPr="005F6AD9">
        <w:rPr>
          <w:rFonts w:ascii="Times New Roman" w:hAnsi="Times New Roman"/>
          <w:sz w:val="24"/>
          <w:szCs w:val="28"/>
        </w:rPr>
        <w:t>074,38 тыс. рублей (2</w:t>
      </w:r>
      <w:r>
        <w:rPr>
          <w:rFonts w:ascii="Times New Roman" w:hAnsi="Times New Roman"/>
          <w:sz w:val="24"/>
          <w:szCs w:val="28"/>
        </w:rPr>
        <w:t xml:space="preserve"> </w:t>
      </w:r>
      <w:r w:rsidRPr="005F6AD9">
        <w:rPr>
          <w:rFonts w:ascii="Times New Roman" w:hAnsi="Times New Roman"/>
          <w:sz w:val="24"/>
          <w:szCs w:val="28"/>
        </w:rPr>
        <w:t>945,40 – областной бюджет, 129,98 тыс. рублей – местный бюджет)</w:t>
      </w:r>
      <w:r>
        <w:rPr>
          <w:rFonts w:ascii="Times New Roman" w:hAnsi="Times New Roman"/>
          <w:sz w:val="24"/>
          <w:szCs w:val="28"/>
        </w:rPr>
        <w:t>.</w:t>
      </w:r>
    </w:p>
    <w:p w:rsidR="00560154" w:rsidRPr="005F6AD9" w:rsidRDefault="00560154" w:rsidP="00560154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6AD9">
        <w:rPr>
          <w:rFonts w:ascii="Times New Roman" w:hAnsi="Times New Roman"/>
          <w:sz w:val="24"/>
          <w:szCs w:val="28"/>
        </w:rPr>
        <w:t>Создание мест (площадок) накопления ТКО на территории муниципального образования на 4</w:t>
      </w:r>
      <w:r>
        <w:rPr>
          <w:rFonts w:ascii="Times New Roman" w:hAnsi="Times New Roman"/>
          <w:sz w:val="24"/>
          <w:szCs w:val="28"/>
        </w:rPr>
        <w:t xml:space="preserve"> </w:t>
      </w:r>
      <w:r w:rsidRPr="005F6AD9">
        <w:rPr>
          <w:rFonts w:ascii="Times New Roman" w:hAnsi="Times New Roman"/>
          <w:sz w:val="24"/>
          <w:szCs w:val="28"/>
        </w:rPr>
        <w:t>980,00 тыс. рублей (4</w:t>
      </w:r>
      <w:r>
        <w:rPr>
          <w:rFonts w:ascii="Times New Roman" w:hAnsi="Times New Roman"/>
          <w:sz w:val="24"/>
          <w:szCs w:val="28"/>
        </w:rPr>
        <w:t xml:space="preserve"> </w:t>
      </w:r>
      <w:r w:rsidRPr="005F6AD9">
        <w:rPr>
          <w:rFonts w:ascii="Times New Roman" w:hAnsi="Times New Roman"/>
          <w:sz w:val="24"/>
          <w:szCs w:val="28"/>
        </w:rPr>
        <w:t>780,8 – областной бюджет, 199,00 – местный бюджет)</w:t>
      </w:r>
      <w:r>
        <w:rPr>
          <w:rFonts w:ascii="Times New Roman" w:hAnsi="Times New Roman"/>
          <w:sz w:val="24"/>
          <w:szCs w:val="28"/>
        </w:rPr>
        <w:t>.</w:t>
      </w:r>
    </w:p>
    <w:p w:rsidR="00560154" w:rsidRPr="002F49B1" w:rsidRDefault="00560154" w:rsidP="00560154">
      <w:pPr>
        <w:spacing w:after="0"/>
        <w:ind w:left="337" w:right="48" w:firstLine="0"/>
        <w:rPr>
          <w:sz w:val="24"/>
          <w:szCs w:val="24"/>
        </w:rPr>
      </w:pPr>
    </w:p>
    <w:p w:rsidR="00560154" w:rsidRPr="002F49B1" w:rsidRDefault="00560154" w:rsidP="00560154">
      <w:pPr>
        <w:spacing w:after="80" w:line="252" w:lineRule="auto"/>
        <w:ind w:left="-14" w:right="48" w:firstLine="337"/>
        <w:jc w:val="center"/>
        <w:rPr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Эффективная организация контрольной деятельности представительного органа муниципального образования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Согласно Уставу Мишелевского муниципального образования в компетенции Думы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 Обязательно учитывается антикоррупционная направленность принимаемых решений.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Депутатский контроль бюджета Мишелевского муниципального образования проходит в несколько этапов:</w:t>
      </w:r>
    </w:p>
    <w:p w:rsidR="00560154" w:rsidRPr="002F49B1" w:rsidRDefault="00560154" w:rsidP="00560154">
      <w:pPr>
        <w:numPr>
          <w:ilvl w:val="0"/>
          <w:numId w:val="3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предварительный контроль – при обсуждении и утверждении бюджета и иных нормативных правовых актов по бюджетным вопросам;</w:t>
      </w:r>
    </w:p>
    <w:p w:rsidR="00560154" w:rsidRPr="002F49B1" w:rsidRDefault="00560154" w:rsidP="00560154">
      <w:pPr>
        <w:numPr>
          <w:ilvl w:val="0"/>
          <w:numId w:val="3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текущий контроль – при рассмотрении вопросов о внесении поправок в бюджет и исполнении бюджета на заседании профильной депутатской комиссии;</w:t>
      </w:r>
    </w:p>
    <w:p w:rsidR="00560154" w:rsidRPr="002F49B1" w:rsidRDefault="00560154" w:rsidP="00560154">
      <w:pPr>
        <w:numPr>
          <w:ilvl w:val="0"/>
          <w:numId w:val="3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завершающий контроль – при рассмотрении и утверждении отчетов об исполнении местного бюджета.</w:t>
      </w:r>
    </w:p>
    <w:p w:rsidR="00560154" w:rsidRPr="002F49B1" w:rsidRDefault="00560154" w:rsidP="00560154">
      <w:pPr>
        <w:spacing w:after="0" w:line="250" w:lineRule="auto"/>
        <w:ind w:left="-14"/>
        <w:rPr>
          <w:sz w:val="24"/>
          <w:szCs w:val="24"/>
        </w:rPr>
      </w:pPr>
      <w:r w:rsidRPr="002F49B1">
        <w:rPr>
          <w:sz w:val="24"/>
          <w:szCs w:val="24"/>
        </w:rPr>
        <w:t xml:space="preserve">Организация </w:t>
      </w:r>
      <w:r w:rsidRPr="002F49B1">
        <w:rPr>
          <w:sz w:val="24"/>
          <w:szCs w:val="24"/>
        </w:rPr>
        <w:tab/>
        <w:t xml:space="preserve">работы </w:t>
      </w:r>
      <w:r w:rsidRPr="002F49B1">
        <w:rPr>
          <w:sz w:val="24"/>
          <w:szCs w:val="24"/>
        </w:rPr>
        <w:tab/>
        <w:t xml:space="preserve">по рассмотрению и утверждению местного бюджета имеет многолетний опыт. До принятия решения о бюджете на очередной финансовый год Дума проводит депутатские слушания, на которых совместно со специалистами администрации детально обсуждаются все параметры проекта бюджета. </w:t>
      </w:r>
    </w:p>
    <w:p w:rsidR="00560154" w:rsidRPr="002F49B1" w:rsidRDefault="00560154" w:rsidP="00560154">
      <w:pPr>
        <w:spacing w:after="0" w:line="250" w:lineRule="auto"/>
        <w:ind w:left="-14"/>
        <w:rPr>
          <w:sz w:val="24"/>
          <w:szCs w:val="24"/>
        </w:rPr>
      </w:pPr>
      <w:r w:rsidRPr="002F49B1">
        <w:rPr>
          <w:sz w:val="24"/>
          <w:szCs w:val="24"/>
        </w:rPr>
        <w:t xml:space="preserve">Проект бюджета публикуется в газете «Новости» и размещается на официальном сайте администрации Мишелевского муниципального образования (мишелевка.рф). После этого проект бюджета выносится на обсуждение на публичные слушания, где для жителей </w:t>
      </w:r>
      <w:r w:rsidRPr="002F49B1">
        <w:rPr>
          <w:sz w:val="24"/>
          <w:szCs w:val="24"/>
        </w:rPr>
        <w:lastRenderedPageBreak/>
        <w:t xml:space="preserve">Мишелевского муниципального образования проект представляется в форме презентации, каждый присутствующий имеет возможность высказать свои замечания и предложения. После публичных слушаний работу ведет постоянная депутатская комиссия по бюджету и налоговой политике, которая отрабатывает замечания и изменения в проект бюджета. Решение </w:t>
      </w:r>
      <w:r>
        <w:rPr>
          <w:sz w:val="24"/>
          <w:szCs w:val="24"/>
        </w:rPr>
        <w:t xml:space="preserve"> от 28.12.2022 </w:t>
      </w:r>
      <w:r w:rsidRPr="002F49B1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>1 «О бюджете Мишелевского муниципального образования на 202</w:t>
      </w:r>
      <w:r>
        <w:rPr>
          <w:sz w:val="24"/>
          <w:szCs w:val="24"/>
        </w:rPr>
        <w:t>3</w:t>
      </w:r>
      <w:r w:rsidRPr="002F49B1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2F49B1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2F49B1">
        <w:rPr>
          <w:sz w:val="24"/>
          <w:szCs w:val="24"/>
        </w:rPr>
        <w:t xml:space="preserve"> годов» было принято единогласно. В течение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года приняты</w:t>
      </w:r>
      <w:r>
        <w:rPr>
          <w:sz w:val="24"/>
          <w:szCs w:val="24"/>
        </w:rPr>
        <w:t xml:space="preserve"> 4</w:t>
      </w:r>
      <w:r w:rsidRPr="002F49B1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Думы </w:t>
      </w:r>
      <w:r w:rsidRPr="002F49B1">
        <w:rPr>
          <w:sz w:val="24"/>
          <w:szCs w:val="24"/>
        </w:rPr>
        <w:t xml:space="preserve"> «О внесении изменений в решение Думы от 30.12.2020 № 139 «О бюджете Мишелевского муниципального образования», которые также предварительно были проработаны депутатской комиссией.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Отчет об исполнении бюджета до принятия решения Думой проходит аналогичную процедуру.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Одной из форм контроля является утверждение депутатами Думы ежегодного отчета главы Мишелевского муниципального образования о результатах своей деятельности и результатах деятельности администрации Мишелевского муниципального образования (решение Думы от </w:t>
      </w:r>
      <w:r>
        <w:rPr>
          <w:sz w:val="24"/>
          <w:szCs w:val="24"/>
        </w:rPr>
        <w:t>27.04.2022</w:t>
      </w:r>
      <w:r w:rsidRPr="002F49B1">
        <w:rPr>
          <w:sz w:val="24"/>
          <w:szCs w:val="24"/>
        </w:rPr>
        <w:t xml:space="preserve"> № </w:t>
      </w:r>
      <w:r>
        <w:rPr>
          <w:sz w:val="24"/>
          <w:szCs w:val="24"/>
        </w:rPr>
        <w:t>191</w:t>
      </w:r>
      <w:r w:rsidRPr="002F49B1">
        <w:rPr>
          <w:sz w:val="24"/>
          <w:szCs w:val="24"/>
        </w:rPr>
        <w:t>). На каждом заседании Думы присутствовал глава, который информировал депутатов о текущем положении дел в поселении и отвечал на их вопросы.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Контрольные функции по соблюдению порядка распоряжения муниципальным имуществом Дума осуществляет посредством утверждения прогнозного плана приватизации муниципального имущества Мишелевского городского поселения, внесения изменений в прогнозный план приватизации, заслушивания отчетов об использовании объектов недвижимости городского поселения.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ходе обсуждения депутатами высказывались конкретные замечания и предложения администрации, давались поручения главе администрации, депутатским комиссиям.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Депутаты Думы принимали участие в рассмотрении проектов планов и программ развития муниципального образования, чтобы избежать конфликта интересов.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Одним из самых известных проектов в области является проект «Народные инициативы». Депутаты Думы активно ведут и поддерживают участие Мишелевского муниципального образования в данном проекте. Ведут разъяснительную и организационную работу среди населения (организуют собрание граждан, принимают предложения, обсуждают), участвуют в контрольных мероприятиях в ходе выполнения работ и заслушивают отчеты администрации о выполнении мероприятий проекта «Народные инициативы».</w:t>
      </w:r>
    </w:p>
    <w:p w:rsidR="00560154" w:rsidRDefault="00560154" w:rsidP="00560154">
      <w:pPr>
        <w:spacing w:after="0"/>
        <w:ind w:left="7" w:right="48"/>
        <w:jc w:val="center"/>
        <w:rPr>
          <w:b/>
          <w:i/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Организация эффективной деятельности по соблюдению законодательства о противодействии коррупции</w:t>
      </w:r>
    </w:p>
    <w:p w:rsidR="00560154" w:rsidRPr="002F49B1" w:rsidRDefault="00560154" w:rsidP="00560154">
      <w:pPr>
        <w:spacing w:after="0"/>
        <w:ind w:left="7" w:right="48"/>
        <w:jc w:val="center"/>
        <w:rPr>
          <w:b/>
          <w:i/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Решением Думы Мишелевского муниципального образования от 05.06.2013 № 34 утверждено Положение о порядке проведения антикоррупционной экспертизы нормативных правовых актов и их проектов Думы Мишелевского муниципального образования. Все проекты решений Думы проходят антикоррупционную экспертизу. Все депутаты Думы в установленный срок представляют сведения о доходах, расходах, об имуществе и обязательствах имущественного характера своих, супруги (супруга) и несовершеннолетних детей. Нарушений при предоставлении сведений не выявлено.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Эффективное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</w:r>
    </w:p>
    <w:p w:rsidR="00560154" w:rsidRPr="002F49B1" w:rsidRDefault="00560154" w:rsidP="00560154">
      <w:pPr>
        <w:spacing w:after="0"/>
        <w:ind w:left="7" w:right="48"/>
        <w:jc w:val="center"/>
        <w:rPr>
          <w:i/>
          <w:sz w:val="24"/>
          <w:szCs w:val="24"/>
        </w:rPr>
      </w:pP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 xml:space="preserve"> Муниципального правового акта, определяющего порядок взаимодействия представительного органа муниципального образования с местной администрацией не принято.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Для организации совместной деятельности исполнительного и представительного органов Мишелевского муниципального образования по решению вопросов местного значения сложилась практика совместного планирования работы по вынесению вопросов на заседания Думы. Специалистами администрации в Думу вносятся предложения для формирования плана работы Думы.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 Совместная деятельность Думы и администрации по решению вопросов местного значения проводится в форме участия депутатов в комиссиях и рабочих группах, в заседаниях Административного Совета. </w:t>
      </w:r>
    </w:p>
    <w:p w:rsidR="00560154" w:rsidRPr="002F49B1" w:rsidRDefault="00560154" w:rsidP="00560154">
      <w:pPr>
        <w:ind w:left="7" w:right="48"/>
        <w:rPr>
          <w:sz w:val="24"/>
          <w:szCs w:val="24"/>
        </w:rPr>
      </w:pPr>
    </w:p>
    <w:p w:rsidR="00560154" w:rsidRPr="002F49B1" w:rsidRDefault="00560154" w:rsidP="00560154">
      <w:pPr>
        <w:spacing w:after="0" w:line="240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Организация эффективного планирования деятельности представительного органа муниципального образования</w:t>
      </w:r>
    </w:p>
    <w:p w:rsidR="00560154" w:rsidRPr="002F49B1" w:rsidRDefault="00560154" w:rsidP="00560154">
      <w:pPr>
        <w:spacing w:after="0" w:line="240" w:lineRule="auto"/>
        <w:ind w:left="-14" w:right="48" w:firstLine="337"/>
        <w:jc w:val="center"/>
        <w:rPr>
          <w:i/>
          <w:sz w:val="24"/>
          <w:szCs w:val="24"/>
        </w:rPr>
      </w:pP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Думой Мишелевского муниципального образования практикуется многоступенчатая работа по составлению планов работы. Схема работы включает следующие этапы:</w:t>
      </w:r>
    </w:p>
    <w:p w:rsidR="00560154" w:rsidRPr="002F49B1" w:rsidRDefault="00560154" w:rsidP="00560154">
      <w:pPr>
        <w:numPr>
          <w:ilvl w:val="0"/>
          <w:numId w:val="8"/>
        </w:numPr>
        <w:spacing w:after="0" w:line="240" w:lineRule="auto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в ноябре-декабре подача предложений депутатами Думы по вопросам, выносимым в повестки заседаний Думы;</w:t>
      </w:r>
    </w:p>
    <w:p w:rsidR="00560154" w:rsidRPr="002F49B1" w:rsidRDefault="00560154" w:rsidP="00560154">
      <w:pPr>
        <w:numPr>
          <w:ilvl w:val="0"/>
          <w:numId w:val="8"/>
        </w:numPr>
        <w:spacing w:after="0" w:line="240" w:lineRule="auto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подача предложений специалистами администрации по вопросам, выносимым в повестки заседаний Думы;</w:t>
      </w:r>
    </w:p>
    <w:p w:rsidR="00560154" w:rsidRPr="002F49B1" w:rsidRDefault="00560154" w:rsidP="00560154">
      <w:pPr>
        <w:numPr>
          <w:ilvl w:val="0"/>
          <w:numId w:val="8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составление планов депутатскими комиссиями;</w:t>
      </w:r>
    </w:p>
    <w:p w:rsidR="00560154" w:rsidRPr="002F49B1" w:rsidRDefault="00560154" w:rsidP="00560154">
      <w:pPr>
        <w:numPr>
          <w:ilvl w:val="0"/>
          <w:numId w:val="8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составление общего плана работы Думы на год.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План работы Думы обсуждается на заседаниях депутатских комиссий и утверждается решением Думы на заседаниях в январе. При составлении плана работы Думы учитываются предложения Советов ветеранов, молодежных организаций, депутатов районной Думы, представителей организаций МО.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План правотворческой деятельности представительного органа Мишелевского муниципального образования не разрабатывается. Дума руководствуется перечнем муниципальных правовых актов, которые должны быть приняты в муниципальном образовании.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Организация выполнения мероприятий плана работы Думы осуществляется председателем Думы и по его поручениям председателями постоянных депутатских комиссий.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ходе деятельности Думы в план работы Думы в течение года вносятся новые вопросы, мероприятия, требующие немедленного рассмотрения и принятия решения.</w:t>
      </w:r>
    </w:p>
    <w:p w:rsidR="00560154" w:rsidRDefault="00560154" w:rsidP="00560154">
      <w:pPr>
        <w:spacing w:after="0"/>
        <w:ind w:left="7" w:right="48"/>
        <w:jc w:val="center"/>
        <w:rPr>
          <w:b/>
          <w:i/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Эффективность работы с избирателями</w:t>
      </w:r>
    </w:p>
    <w:p w:rsidR="00560154" w:rsidRPr="002F49B1" w:rsidRDefault="00560154" w:rsidP="00560154">
      <w:pPr>
        <w:spacing w:after="0"/>
        <w:ind w:left="7" w:right="48"/>
        <w:jc w:val="center"/>
        <w:rPr>
          <w:i/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настоящее время депутаты Думы проводят работу с обращениями граждан, руководствуясь Федеральным законом от 2 мая 2006 года № 59-ФЗ «О порядке рассмотрения обращений граждан Российской Федерации», Уставом Мишелевского муниципального образования, Регламентом Думы.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Для организации работы с населением утвержден график приема граждан депутатами Думы (решение Думы от 2</w:t>
      </w:r>
      <w:r>
        <w:rPr>
          <w:sz w:val="24"/>
          <w:szCs w:val="24"/>
        </w:rPr>
        <w:t>7</w:t>
      </w:r>
      <w:r w:rsidRPr="002F49B1">
        <w:rPr>
          <w:sz w:val="24"/>
          <w:szCs w:val="24"/>
        </w:rPr>
        <w:t>.10.20</w:t>
      </w:r>
      <w:r>
        <w:rPr>
          <w:sz w:val="24"/>
          <w:szCs w:val="24"/>
        </w:rPr>
        <w:t>22</w:t>
      </w:r>
      <w:r w:rsidRPr="002F49B1">
        <w:rPr>
          <w:sz w:val="24"/>
          <w:szCs w:val="24"/>
        </w:rPr>
        <w:t xml:space="preserve"> №1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>) обнародование графика проводится через размещение на официальном сайте администрации Мишелевского муниципального образования (мишелевка.рф) в газете «Новости».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Встречи депутатов с избирателями проводились регулярно. Регистрация поступивших обращений на приемах граждан по личным вопросам ведется депутатами в журнале приема. Депутаты Думы представляют отчеты о проведенных приемах и проведенной работе два раза в год.</w:t>
      </w:r>
    </w:p>
    <w:p w:rsidR="00560154" w:rsidRPr="002F49B1" w:rsidRDefault="00560154" w:rsidP="00560154">
      <w:pPr>
        <w:spacing w:after="0" w:line="250" w:lineRule="auto"/>
        <w:ind w:left="-14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 xml:space="preserve">К решению поставленных гражданами вопросов </w:t>
      </w:r>
      <w:r w:rsidRPr="002F49B1">
        <w:rPr>
          <w:sz w:val="24"/>
          <w:szCs w:val="24"/>
        </w:rPr>
        <w:tab/>
        <w:t xml:space="preserve">привлекались специалисты администрации, руководители управляющей компании ООО ТК «Белая» и другие организации. Все обращения, письма, жалобы, заявления граждан рассматривались в установленные законом сроки. Заявителям направлялись письменные ответы.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Характер обращений разный: об оказании медицинских услуг о строительстве больницы в р.п. Мишелевка,  о беспорядках на придомовых территориях, о ремонте квартир и кровли, о конфликтах с соседями, о благоустройстве и другие.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По результатам проведенного анализа обращений выявлено, что, жители поселения обращаются за помощью в Думу по различным вопросам, касающимся жизни как лично каждого, так и всего муниципального образования. Ряд вопросов не относился к полномочиям органов местного самоуправления, тем не менее, по всем поступившим обращениям были даны разъяснения, консультации.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Контроль за соблюдением порядка рассмотрения обращений граждан ведется председателем Думы с использованием журнала.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Общественной приемной Думы служит актовый зал администрации, расположенный на 1 этаже. Граждане могут обратиться с обращениями, заявлениями, жалобами согласно графику работы.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Отчеты депутатов о работе проводятся в форме подведения итогов на заседании Думы, информация для избирателей публикуется в газете «Новости».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При принятии решений представительным органом Мишелевского муниципального образования депутаты прислушиваются к замечаниям и предложениям граждан. В администрации муниципального образования размещен ящик для сбора вопросов и предложений по работе Думы муниципального образования.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Организационно-правовое обеспечение деятельности представительного органа муниципального образования</w:t>
      </w: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i/>
          <w:sz w:val="24"/>
          <w:szCs w:val="24"/>
        </w:rPr>
      </w:pP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Порядок деятельности Думы определяется Уставом Мишелевского муниципального образования. Для регламентации деятельности представительного органа муниципального образования решением Думы от 27.09.2017 № 9 утвержден Регламент Думы городского поселения Мишелевского муниципального образования.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Действует Положение о постоянных депутатских комиссиях Думы (решение Думы от 06.11.2012 № 5), которое определяют порядок организации и деятельности профильных комиссий.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Основной организационной формой деятельности Думы являются заседания Думы, которые в соответствии с Регламентом Думы проводятся </w:t>
      </w:r>
      <w:r>
        <w:rPr>
          <w:sz w:val="24"/>
          <w:szCs w:val="24"/>
        </w:rPr>
        <w:t xml:space="preserve">  </w:t>
      </w:r>
      <w:r w:rsidRPr="002F49B1">
        <w:rPr>
          <w:sz w:val="24"/>
          <w:szCs w:val="24"/>
        </w:rPr>
        <w:t xml:space="preserve"> 1 раз в месяц в последнюю среду месяца. Заседания Думы городского поселения проводятся открыто и гласно и освещаются в средствах массовой информации. Жители поселения имеют право присутствовать на заседании Думы. На заседания Думы приглашаются руководители, участковые полиции, ветераны. Принятие решений основывается на принципах коллективного, свободного обсуждения вопросов, отнесенных к компетенции Думы, законности, гласности, учета мнения населения, соблюдения прав жителей в осуществлении местного самоуправления, ответственности перед избирателями. </w:t>
      </w:r>
    </w:p>
    <w:p w:rsidR="00560154" w:rsidRPr="002F49B1" w:rsidRDefault="00560154" w:rsidP="00560154">
      <w:pPr>
        <w:spacing w:after="0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t>Работа с молодёжью занимает особое место. Ведь оттого, что мы вложим в души ребят сегодня, то получим завтра.</w:t>
      </w:r>
    </w:p>
    <w:p w:rsidR="00560154" w:rsidRPr="002F49B1" w:rsidRDefault="00560154" w:rsidP="00560154">
      <w:pPr>
        <w:spacing w:after="0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t>В Мишелёвской средней школе работа с подрастающим поколением ведется в разных направлениях, но приоритетным является патриотическое воспитание. Школьный детский парламент под руководством наставников участвуют в различных мероприятиях не только школы, но и района, и области, а также во Всероссийских акциях.</w:t>
      </w:r>
    </w:p>
    <w:p w:rsidR="00560154" w:rsidRPr="002F49B1" w:rsidRDefault="00560154" w:rsidP="00560154">
      <w:pPr>
        <w:spacing w:after="0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t>Работу школьного парламента курирует депутат Думы Мишелевского муниципального образования Горбунова Людмила Степановна</w:t>
      </w:r>
    </w:p>
    <w:p w:rsidR="00560154" w:rsidRPr="002F49B1" w:rsidRDefault="00560154" w:rsidP="00560154">
      <w:pPr>
        <w:spacing w:after="0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>Традиционным является мероприятие старшеклассников в преддверии Дня защитника Отечества «Служить России», где ребята соревнуются в военно-прикладных видах: стрельба из пневматического оружия, сборка –разборка автомата, одевание противогаза, строевая подготовка и т.п. Обязательно на таких мероприятиях ветераны войны, труженики тыла, члены армейско-флотского комитета.</w:t>
      </w:r>
    </w:p>
    <w:p w:rsidR="00560154" w:rsidRPr="002F49B1" w:rsidRDefault="00560154" w:rsidP="00560154">
      <w:pPr>
        <w:rPr>
          <w:sz w:val="24"/>
          <w:szCs w:val="24"/>
        </w:rPr>
      </w:pPr>
      <w:r w:rsidRPr="002F49B1">
        <w:rPr>
          <w:sz w:val="24"/>
          <w:szCs w:val="24"/>
        </w:rPr>
        <w:t>Активное участие наши ребята принимают и во Всероссийской акции «Тесто по истории Отечества».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качестве иных форм работы Думой используются депутатские слушания, деятельность комиссий, депутатские фракции, рабочие группы депутатов, работа депутатов в избирательном округе.</w:t>
      </w:r>
    </w:p>
    <w:p w:rsidR="00560154" w:rsidRPr="002F49B1" w:rsidRDefault="00560154" w:rsidP="00560154">
      <w:pPr>
        <w:spacing w:after="0" w:line="240" w:lineRule="auto"/>
        <w:ind w:left="7" w:right="48" w:firstLine="277"/>
        <w:rPr>
          <w:sz w:val="24"/>
          <w:szCs w:val="24"/>
        </w:rPr>
      </w:pPr>
      <w:r w:rsidRPr="002F49B1">
        <w:rPr>
          <w:sz w:val="24"/>
          <w:szCs w:val="24"/>
        </w:rPr>
        <w:t xml:space="preserve">Для подготовки и проведения заседаний Думы сложился алгоритм действий: согласно утвержденному плану работы председателем Думы в первую неделю месяца формируется предварительная повестка заседания Думы, которая рассылается в администрацию, для подготовки информации по вопросам, внесенным в повестку. Проекты решений с пояснительными и информационными записками представляются в Думу не позднее 10 рабочих дней до даты заседания Думы, после чего формируется окончательная повестка заседания Думы. Проекты решений направляются в постоянные депутатские комиссии, которые вносят свои замечания и предложения. На заседании Думы при обсуждении вопросов повестки всегда предоставляется слово председателям профильных депутатских комиссий для оглашения мнения комиссии. Все нормативные правовые акты вместе с повесткой очередного заседания направляются в прокуратуру города Усолье-Сибирское за 10 дней до даты заседания Думы. вопросы, касающиеся бюджета, направляются в контрольно-ревизионную комиссию администрации муниципального района Усольского районного муниципального образования.    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Депутатские фракции в Думе не созданы. Депутаты Думы являются представителями 3 партий: Единая Россия (7), КПРФ (1), Справедливая Россия (1).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Документационное обеспечение деятельности представительного органа муниципального образования, организация делопроизводства ведется консультантом по организационно-правовой и кадровой работе администрации, закрепленным распоряжением администрации за Думой.</w:t>
      </w:r>
    </w:p>
    <w:p w:rsidR="00560154" w:rsidRDefault="00560154" w:rsidP="00560154">
      <w:pPr>
        <w:spacing w:after="0"/>
        <w:ind w:left="7" w:right="48"/>
        <w:jc w:val="center"/>
        <w:rPr>
          <w:sz w:val="24"/>
          <w:szCs w:val="24"/>
        </w:rPr>
      </w:pP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Организация информационно-методической работы, обучения, повышения квалификации депутатов представительных органов муниципальных образований, муниципальных служащих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Организация информационно-методической работы с депутатами представительного органа Мишелевского муниципального образования осуществляется председателем Думы с привлечением консультанта по организационно-правовой и кадровой работе администрации.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Перед началом работы нового созыва депутатского корпуса депутаты получают для изучения основные муниципальные нормативные акты (Устав, Регламент, Положения о депутатских комиссиях и др.).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На заседаниях Думы 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рассматривались вопросы, связанные с очередной реформой местного самоуправления согласно Федерально</w:t>
      </w:r>
      <w:r>
        <w:rPr>
          <w:sz w:val="24"/>
          <w:szCs w:val="24"/>
        </w:rPr>
        <w:t>му</w:t>
      </w:r>
      <w:r w:rsidRPr="002F49B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2F49B1">
        <w:rPr>
          <w:sz w:val="24"/>
          <w:szCs w:val="24"/>
        </w:rPr>
        <w:t xml:space="preserve"> от 01.05.2019</w:t>
      </w:r>
      <w:r>
        <w:rPr>
          <w:sz w:val="24"/>
          <w:szCs w:val="24"/>
        </w:rPr>
        <w:t xml:space="preserve">                              </w:t>
      </w:r>
      <w:r w:rsidRPr="002F49B1">
        <w:rPr>
          <w:sz w:val="24"/>
          <w:szCs w:val="24"/>
        </w:rPr>
        <w:t xml:space="preserve">№ 87-ФЗ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Председатель Думы организовывал изучение депутатами Думы Мишелевского муниципального образования решений заседаний, проводимых законодательным собранием Иркутской области.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Обеспечение доступа к информации о деятельности представительного органа муниципального образования</w:t>
      </w:r>
    </w:p>
    <w:p w:rsidR="00560154" w:rsidRPr="002F49B1" w:rsidRDefault="00560154" w:rsidP="00560154">
      <w:pPr>
        <w:spacing w:after="0"/>
        <w:ind w:left="7" w:right="48"/>
        <w:jc w:val="center"/>
        <w:rPr>
          <w:i/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 xml:space="preserve">Освещение деятельности представительного органа муниципального образования ведется в СМИ.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газете «Новости» ежемесячно опубликовываются решения принятые на заседаниях Думы, информация для населения. Выступления депутатов в средствах массовой информации не публикуются.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информационно-телекоммуникационной сети «Интернет» Дума размещает свою информацию на официальном сайте администрации Мишелевского муниципального образования (мишелевка.рф) в разделе «Дума». Периодичность размещения информации на сайте правовым актом Думы не установлена, но ее обновление ведется оперативно, все материалы являются актуальными. Решение о перечне информации о деятельности представительного органа муниципального образования, размещаемой в информационно-телекоммуникационной сети «Интернет», и порядке ознакомления пользователей с ней представительным органом муниципального образования не принималось.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связи с тем, что в структуре Думы нет штатных единиц, осуществляющих свою деятельность на постоянной основе, размещение информации о вакансиях на официальном сайте муниципального образования в информационно-телекоммуникационной сети «Интернет» в установленные законодательством сроки, информирование населения о прохождении конкурсов в кадровый резерв, не ведется.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Информация о работе Думы размещена на стенде Думы в здании администрации Мишелевского муниципального образования.</w:t>
      </w:r>
    </w:p>
    <w:p w:rsidR="00560154" w:rsidRPr="002F49B1" w:rsidRDefault="00560154" w:rsidP="00560154">
      <w:pPr>
        <w:tabs>
          <w:tab w:val="left" w:pos="1244"/>
        </w:tabs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ab/>
      </w: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Деятельность представительного органа муниципального образования, направленная на межмуниципальное сотрудничество</w:t>
      </w: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sz w:val="24"/>
          <w:szCs w:val="24"/>
        </w:rPr>
      </w:pPr>
    </w:p>
    <w:p w:rsidR="00560154" w:rsidRPr="002F49B1" w:rsidRDefault="00560154" w:rsidP="00560154">
      <w:pPr>
        <w:spacing w:after="0" w:line="252" w:lineRule="auto"/>
        <w:ind w:left="-14" w:right="48" w:firstLine="337"/>
        <w:rPr>
          <w:sz w:val="24"/>
          <w:szCs w:val="24"/>
        </w:rPr>
      </w:pPr>
      <w:r w:rsidRPr="002F49B1">
        <w:rPr>
          <w:sz w:val="24"/>
          <w:szCs w:val="24"/>
        </w:rPr>
        <w:t xml:space="preserve">Правоотношения в области межмуниципального сотрудничества регулируются на основании статьи 8 Федерального закона от 6 октября 2003 года № 131-ФЗ «Об общих принципах организации местного самоуправления в Российской Федерации», а также в соответствии с Уставом Мишелевского муниципального образования.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Решением Думы от 27.02.2006 № 33 утверждено Положение «О порядке участия Мишелевского муниципального образования в межмуниципальном сотрудничестве».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осуществлялось эффективное сотрудничество с Думой муниципального района Усольского районного муниципального образования.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рамках взаимодействия Дума муниципального района Усольского районного муниципального образования оказывала информационную, методическую помощь депутатам представительного органа Мишелевского городского поселения по основным направлениям деятельности.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Депутаты Думы муниципального района Усольского районного муниципального образования, избранные от Мишелевского муниципального образования, регулярно участвуют в заседаниях Думы Мишелевского муниципального образования, в публичных слушаниях, организуемых Думой.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Такая совместная работа ведет к повышению профессиональной компетенции депутатов всех представительных органов.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рамках межмуниципального сотрудничества Дума принимала участие в организации культурных и спортивно-массовых мероприятий, к участию в которых привлекались жители всего Усольского района. </w:t>
      </w:r>
    </w:p>
    <w:p w:rsidR="00560154" w:rsidRPr="002F49B1" w:rsidRDefault="00560154" w:rsidP="00560154">
      <w:pPr>
        <w:spacing w:after="80" w:line="252" w:lineRule="auto"/>
        <w:ind w:left="-14" w:right="48" w:firstLine="337"/>
        <w:jc w:val="center"/>
        <w:rPr>
          <w:b/>
          <w:sz w:val="24"/>
          <w:szCs w:val="24"/>
        </w:rPr>
      </w:pP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Деятельность представительного органа муниципального образования, направленная на совершенствование и укрепление взаимодействия с Законодательным Собранием Иркутской области и иными структурами</w:t>
      </w: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i/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>Для развития сотрудничества и обмена опытом депутаты Думы регулярно участвовали в мероприятиях, организованных Законодательным Собранием Иркутской области.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Председатель Думы Евтеев Е.В., являясь членом Совета Законодательного собрания Иркутской области по взаимодействию с представительными органами муниципальных образований Иркутской области принимал участие в заседаниях этого Совета в режиме видеоконференцсвязи. Информация с заседаний Совета доводилась до депутатов Мишелевского муниципального образования, главы Мишелевского муниципального образования, специалистов.</w:t>
      </w:r>
    </w:p>
    <w:p w:rsidR="00560154" w:rsidRPr="002F49B1" w:rsidRDefault="00560154" w:rsidP="00560154">
      <w:pPr>
        <w:ind w:left="7" w:right="48"/>
        <w:rPr>
          <w:sz w:val="24"/>
          <w:szCs w:val="24"/>
        </w:rPr>
      </w:pP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:rsidR="00560154" w:rsidRPr="002F49B1" w:rsidRDefault="00560154" w:rsidP="00560154">
      <w:pPr>
        <w:spacing w:after="0" w:line="252" w:lineRule="auto"/>
        <w:ind w:left="-14" w:right="48" w:firstLine="337"/>
        <w:jc w:val="center"/>
        <w:rPr>
          <w:sz w:val="24"/>
          <w:szCs w:val="24"/>
        </w:rPr>
      </w:pP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Для привлечения населения к осуществлению местного самоуправления на территории Мишелевского муниципального образования действуют нормативные акты, утвержденные решениями Думы от 27.02.2006   № 34 «Об утверждении Порядка назначения и проведения конференций граждан на территории Мишелевского муниципального образования»,  от </w:t>
      </w:r>
      <w:r>
        <w:rPr>
          <w:sz w:val="24"/>
          <w:szCs w:val="24"/>
        </w:rPr>
        <w:t xml:space="preserve">27.02.2006  </w:t>
      </w:r>
      <w:r w:rsidRPr="002F49B1">
        <w:rPr>
          <w:sz w:val="24"/>
          <w:szCs w:val="24"/>
        </w:rPr>
        <w:t xml:space="preserve"> № 31 «Об утверждении Порядка назначения и проведения опроса граждан на территории Мишелевского муниципального образования», от </w:t>
      </w:r>
      <w:r>
        <w:rPr>
          <w:sz w:val="24"/>
          <w:szCs w:val="24"/>
        </w:rPr>
        <w:t xml:space="preserve">27.02.2006  </w:t>
      </w:r>
      <w:r w:rsidRPr="002F49B1">
        <w:rPr>
          <w:sz w:val="24"/>
          <w:szCs w:val="24"/>
        </w:rPr>
        <w:t xml:space="preserve"> № 30 а «Об утверждении Порядка назначения и проведения собраний (схода) граждан на территории Мишелевского муниципального образования», от 26.03.2014 № 65 «Об утверждении Положения о порядке организации и осуществления территориального общественного самоуправления в Мишелевском муниципальном образовании». 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На современном этапе развития местного самоуправления большое внимание уделяется созданию ТОС. 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на территории Мишелевского муниципального образования создан ТОС: ТОС «</w:t>
      </w:r>
      <w:r>
        <w:rPr>
          <w:sz w:val="24"/>
          <w:szCs w:val="24"/>
        </w:rPr>
        <w:t>Энтузиасты</w:t>
      </w:r>
      <w:r w:rsidRPr="002F49B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F49B1">
        <w:rPr>
          <w:sz w:val="24"/>
          <w:szCs w:val="24"/>
        </w:rPr>
        <w:t>(решение Думы от 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2F49B1">
        <w:rPr>
          <w:sz w:val="24"/>
          <w:szCs w:val="24"/>
        </w:rPr>
        <w:t>2.202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№</w:t>
      </w:r>
      <w:r>
        <w:rPr>
          <w:sz w:val="24"/>
          <w:szCs w:val="24"/>
        </w:rPr>
        <w:t>178,179),  ТОС «Глубокий Лог»</w:t>
      </w:r>
      <w:r w:rsidRPr="002F49B1">
        <w:rPr>
          <w:sz w:val="24"/>
          <w:szCs w:val="24"/>
        </w:rPr>
        <w:t xml:space="preserve"> (решение Думы от 2</w:t>
      </w:r>
      <w:r>
        <w:rPr>
          <w:sz w:val="24"/>
          <w:szCs w:val="24"/>
        </w:rPr>
        <w:t>8</w:t>
      </w:r>
      <w:r w:rsidRPr="002F49B1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№</w:t>
      </w:r>
      <w:r>
        <w:rPr>
          <w:sz w:val="24"/>
          <w:szCs w:val="24"/>
        </w:rPr>
        <w:t>24,25</w:t>
      </w:r>
      <w:r w:rsidRPr="002F49B1">
        <w:rPr>
          <w:sz w:val="24"/>
          <w:szCs w:val="24"/>
        </w:rPr>
        <w:t>).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Одной из форм участия населения в осуществлении местного самоуправления является участие гражданского общества в муниципальных выборах, сходах, собраниях, конференциях, публичных слушаниях, а также в заседаниях Думы.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25.05.2021 г. депутаты приняли решение «Об утверждении порядка выдвижения, внесения, обсуждения, рассмотрения инициативных проектов, а также проведения их конкурсного отбора в Мишелевском муниципальном образовании.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Подготовка и проведение публичных слушаний осуществляется на основании решения Думы от 31.08.2018 № 47 «Об утверждении Порядка организации и проведения публичных слушаний в городском поселении Мишелевском муниципальном образовании».</w:t>
      </w:r>
    </w:p>
    <w:p w:rsidR="00560154" w:rsidRPr="002F49B1" w:rsidRDefault="00560154" w:rsidP="00560154">
      <w:pPr>
        <w:spacing w:after="0" w:line="252" w:lineRule="auto"/>
        <w:ind w:left="17" w:right="55" w:firstLine="320"/>
        <w:rPr>
          <w:sz w:val="24"/>
          <w:szCs w:val="24"/>
        </w:rPr>
      </w:pPr>
      <w:r w:rsidRPr="002F49B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Думой проведены публичные слушания по обсуждению:</w:t>
      </w:r>
    </w:p>
    <w:p w:rsidR="00560154" w:rsidRPr="002F49B1" w:rsidRDefault="00560154" w:rsidP="00560154">
      <w:pPr>
        <w:numPr>
          <w:ilvl w:val="0"/>
          <w:numId w:val="10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проекта решения Думы «Об исполнении бюджета Мишелевского муниципального образования за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год»; </w:t>
      </w:r>
    </w:p>
    <w:p w:rsidR="00560154" w:rsidRPr="002F49B1" w:rsidRDefault="00560154" w:rsidP="00560154">
      <w:pPr>
        <w:numPr>
          <w:ilvl w:val="0"/>
          <w:numId w:val="10"/>
        </w:numPr>
        <w:spacing w:after="0" w:line="250" w:lineRule="auto"/>
        <w:ind w:left="337" w:right="48" w:firstLine="0"/>
        <w:rPr>
          <w:sz w:val="24"/>
          <w:szCs w:val="24"/>
        </w:rPr>
      </w:pPr>
      <w:r w:rsidRPr="002F49B1">
        <w:rPr>
          <w:sz w:val="24"/>
          <w:szCs w:val="24"/>
        </w:rPr>
        <w:t>проекта решения Думы «О внесении изменений и дополнений в Устав Мишелевского муниципального образования»;</w:t>
      </w:r>
    </w:p>
    <w:p w:rsidR="00560154" w:rsidRPr="002F49B1" w:rsidRDefault="00560154" w:rsidP="00560154">
      <w:pPr>
        <w:numPr>
          <w:ilvl w:val="0"/>
          <w:numId w:val="10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проекта решения Думы «О бюджете Мишелевского муниципального образования на 202</w:t>
      </w:r>
      <w:r>
        <w:rPr>
          <w:sz w:val="24"/>
          <w:szCs w:val="24"/>
        </w:rPr>
        <w:t>3</w:t>
      </w:r>
      <w:r w:rsidRPr="002F49B1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2F49B1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2F49B1">
        <w:rPr>
          <w:sz w:val="24"/>
          <w:szCs w:val="24"/>
        </w:rPr>
        <w:t xml:space="preserve"> годов».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Организованы собрания граждан Мишелевского муниципального образования:</w:t>
      </w:r>
    </w:p>
    <w:p w:rsidR="00560154" w:rsidRPr="002F49B1" w:rsidRDefault="00560154" w:rsidP="00560154">
      <w:pPr>
        <w:numPr>
          <w:ilvl w:val="0"/>
          <w:numId w:val="10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по составлению и утверждению перечня мероприятий проекта «народные инициативы» на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календарный год.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целях выявления проблемных вопросов на территории Мишелевского городского поселения депутатами Думы ведется опрос на своих избирательных округах во время приема избирателей по качеству и доступности различных видов услуг.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 xml:space="preserve">В ходе проведения приема избирателей по личным вопросам депутаты старались ответить на все интересующие граждан вопросы и довести до сведения населения требования нормативных правовых актов. </w:t>
      </w:r>
    </w:p>
    <w:p w:rsidR="00560154" w:rsidRPr="002F49B1" w:rsidRDefault="00560154" w:rsidP="00560154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На территории Мишелевского городского поселения активно работают общественные организации:</w:t>
      </w:r>
    </w:p>
    <w:p w:rsidR="00560154" w:rsidRPr="002F49B1" w:rsidRDefault="00560154" w:rsidP="00560154">
      <w:pPr>
        <w:numPr>
          <w:ilvl w:val="0"/>
          <w:numId w:val="11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Совет ветеранов ВОВ и труда п. Мишелевка </w:t>
      </w:r>
    </w:p>
    <w:p w:rsidR="00560154" w:rsidRPr="002F49B1" w:rsidRDefault="00560154" w:rsidP="00560154">
      <w:pPr>
        <w:spacing w:after="0"/>
        <w:ind w:left="670" w:right="48" w:firstLine="0"/>
        <w:rPr>
          <w:sz w:val="24"/>
          <w:szCs w:val="24"/>
        </w:rPr>
      </w:pPr>
      <w:r w:rsidRPr="002F49B1">
        <w:rPr>
          <w:sz w:val="24"/>
          <w:szCs w:val="24"/>
        </w:rPr>
        <w:t xml:space="preserve">           (руководитель Амосова Л.А.);</w:t>
      </w:r>
    </w:p>
    <w:p w:rsidR="00560154" w:rsidRPr="00592C5B" w:rsidRDefault="00560154" w:rsidP="00560154">
      <w:pPr>
        <w:numPr>
          <w:ilvl w:val="0"/>
          <w:numId w:val="11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Совет ве</w:t>
      </w:r>
      <w:r>
        <w:rPr>
          <w:sz w:val="24"/>
          <w:szCs w:val="24"/>
        </w:rPr>
        <w:t>теранов ВОВ и труда п. Усолье-7</w:t>
      </w:r>
      <w:r w:rsidRPr="00592C5B">
        <w:rPr>
          <w:sz w:val="24"/>
          <w:szCs w:val="24"/>
        </w:rPr>
        <w:t>;</w:t>
      </w:r>
    </w:p>
    <w:p w:rsidR="00560154" w:rsidRPr="002F49B1" w:rsidRDefault="00560154" w:rsidP="00560154">
      <w:pPr>
        <w:numPr>
          <w:ilvl w:val="0"/>
          <w:numId w:val="11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Совет ветеранов ВОВ и труда с. Хайта</w:t>
      </w:r>
      <w:r>
        <w:rPr>
          <w:sz w:val="24"/>
          <w:szCs w:val="24"/>
        </w:rPr>
        <w:t>;</w:t>
      </w:r>
      <w:r w:rsidRPr="002F49B1">
        <w:rPr>
          <w:sz w:val="24"/>
          <w:szCs w:val="24"/>
        </w:rPr>
        <w:t xml:space="preserve"> </w:t>
      </w:r>
    </w:p>
    <w:p w:rsidR="00560154" w:rsidRPr="002F49B1" w:rsidRDefault="00560154" w:rsidP="00560154">
      <w:pPr>
        <w:spacing w:after="0"/>
        <w:ind w:left="670" w:right="48" w:firstLine="0"/>
        <w:rPr>
          <w:sz w:val="24"/>
          <w:szCs w:val="24"/>
        </w:rPr>
      </w:pPr>
      <w:r w:rsidRPr="002F49B1">
        <w:rPr>
          <w:sz w:val="24"/>
          <w:szCs w:val="24"/>
        </w:rPr>
        <w:t xml:space="preserve">          (руководитель Мелентьева Н.П.);</w:t>
      </w:r>
    </w:p>
    <w:p w:rsidR="00560154" w:rsidRPr="002F49B1" w:rsidRDefault="00560154" w:rsidP="00560154">
      <w:pPr>
        <w:numPr>
          <w:ilvl w:val="0"/>
          <w:numId w:val="11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Флотско-армейский комитет (руководитель </w:t>
      </w:r>
      <w:r>
        <w:rPr>
          <w:sz w:val="24"/>
          <w:szCs w:val="24"/>
        </w:rPr>
        <w:t>Сидоров Н.Л.</w:t>
      </w:r>
      <w:r w:rsidRPr="002F49B1">
        <w:rPr>
          <w:sz w:val="24"/>
          <w:szCs w:val="24"/>
        </w:rPr>
        <w:t>);</w:t>
      </w:r>
    </w:p>
    <w:p w:rsidR="00560154" w:rsidRPr="002F49B1" w:rsidRDefault="00560154" w:rsidP="00560154">
      <w:pPr>
        <w:spacing w:after="0" w:line="240" w:lineRule="auto"/>
        <w:ind w:left="0" w:firstLine="0"/>
        <w:rPr>
          <w:sz w:val="24"/>
          <w:szCs w:val="24"/>
        </w:rPr>
      </w:pPr>
      <w:r w:rsidRPr="002F49B1">
        <w:rPr>
          <w:sz w:val="24"/>
          <w:szCs w:val="24"/>
        </w:rPr>
        <w:t xml:space="preserve">             Дума осуществляет тесное взаимодействие с общественными объединениями, некоммерческими организациями и объединениями, выполняющими социально ориентированные функции в муниципальном образовании. Депутаты не раз принимали участие в заседаниях Советов общественных организаций, в мероприятиях, проводимых членами организаций. В целях обсуждения актуальных вопросов, касающихся жизни поселения. В ходе мероприятий участники встречи обсуждают вопросы жизнедеятельности поселения, получают ответы на интересующие вопросы.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Для членов общественных организаций и пенсионеров поселения администрацией и депутатами проведены праздничные мероприятия с концертными программами, конкурсами, призами и чаепитием: (встречи Советов ветеранов в старый Новый год, к Дню пожилого человека). Кроме того, депутаты Думы в честь празднования 7</w:t>
      </w:r>
      <w:r>
        <w:rPr>
          <w:sz w:val="24"/>
          <w:szCs w:val="24"/>
        </w:rPr>
        <w:t>7</w:t>
      </w:r>
      <w:r w:rsidRPr="002F49B1">
        <w:rPr>
          <w:sz w:val="24"/>
          <w:szCs w:val="24"/>
        </w:rPr>
        <w:t xml:space="preserve">-й годовщины со дня Победы в Великой Отечественной войне участвовали в праздничных мероприятиях (Вахта памяти, торжественный митинг, фестиваль военной песни).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в Мишелевском муниципальном образовании велась активная работа по благоустройству территории поселения, депутаты Думы принимали в этом непосредственное участие. При этом жители участвуют в поддержании чистоты и охране общественного порядка на оборудованных территориях.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Традиционно на территории Мишелевского муниципального образования проводятся субботники по наведению санитарного порядка, жители поселения активно принимают в них участие на своих придомовых территориях. Совместно с работниками администрации депутаты участвовали в субботнике ко Дню Победы в парке у обелиска воинам, погибшим в годы Великой отечественной войны 1941-1945 годов. 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Особое внимание депутатами уделяется воспитанию молодого поколения. Для профилактики негативных явлений в молодежной среде в Мишелевском муниципальном образовании действует общественный совет по профилактике правонарушений среди детей в возрасте от 8 лет до 16 лет.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 С привлечением преподавателей школ, инспекторов комиссии по делам несовершеннолетних, руководителей и преподавателей спортивных школ, спортивных секций, руководителей культурных учреждений составлен социальный паспорт молодежи поселения. Члены общественного совета посещали школы, рассказывали о здоровом образе жизни, агитировали учащихся заниматься в спортивных секциях, кружках по интересам, проводили работу с «трудными» подростками и их семьями. Заседания совета проводились ежеквартально.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Депутаты Думы не остаются в стороне от культурно-массовой и спортивной работы, проводимой на территории муниципального образования, участвуют практически во всех мероприятиях.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Депутаты приняли участие в мероприятиях: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Таким образом, деятельность Думы городского поселения за отчетный период направлена на стабилизацию и улучшение жизнедеятельности поселения, на обеспечение контроля за выполнением нормативных правовых актов.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>Вместе с тем пандемия повлияла на работу депутатов, поскольку пришлось учитывать ряд ограничений, но это существенно не повлияло на связь с избирателями Мишелевского муниципального образования.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Работая целенаправленно, системно, открыто, привлекая к сотрудничеству администрацию Мишелевского муниципального образования, учреждения и организации, расположенные на территории поселения, Думе Мишелевского муниципального образования удалось добиться в 202</w:t>
      </w:r>
      <w:r>
        <w:rPr>
          <w:sz w:val="24"/>
          <w:szCs w:val="24"/>
        </w:rPr>
        <w:t>2</w:t>
      </w:r>
      <w:r w:rsidRPr="002F49B1">
        <w:rPr>
          <w:sz w:val="24"/>
          <w:szCs w:val="24"/>
        </w:rPr>
        <w:t xml:space="preserve"> году положительных результатов.</w:t>
      </w: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</w:p>
    <w:p w:rsidR="00560154" w:rsidRPr="002F49B1" w:rsidRDefault="00560154" w:rsidP="00560154">
      <w:pPr>
        <w:spacing w:after="0" w:line="240" w:lineRule="auto"/>
        <w:ind w:left="7" w:right="48"/>
        <w:rPr>
          <w:sz w:val="24"/>
          <w:szCs w:val="24"/>
        </w:rPr>
      </w:pPr>
    </w:p>
    <w:p w:rsidR="00560154" w:rsidRDefault="00560154" w:rsidP="00560154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Председатель Думы </w:t>
      </w:r>
    </w:p>
    <w:p w:rsidR="00560154" w:rsidRPr="00FA5C68" w:rsidRDefault="00560154" w:rsidP="00560154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Мишелевского муниципального образования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Е.В.Евтеев</w:t>
      </w:r>
    </w:p>
    <w:p w:rsidR="00560154" w:rsidRDefault="00560154" w:rsidP="00560154">
      <w:pPr>
        <w:tabs>
          <w:tab w:val="left" w:pos="1310"/>
        </w:tabs>
        <w:rPr>
          <w:sz w:val="28"/>
          <w:szCs w:val="28"/>
        </w:rPr>
      </w:pPr>
    </w:p>
    <w:p w:rsidR="00560154" w:rsidRDefault="00560154" w:rsidP="00560154">
      <w:pPr>
        <w:tabs>
          <w:tab w:val="left" w:pos="1310"/>
        </w:tabs>
        <w:rPr>
          <w:sz w:val="28"/>
          <w:szCs w:val="28"/>
        </w:rPr>
      </w:pPr>
    </w:p>
    <w:p w:rsidR="00560154" w:rsidRDefault="00560154" w:rsidP="00560154">
      <w:pPr>
        <w:tabs>
          <w:tab w:val="left" w:pos="1310"/>
        </w:tabs>
        <w:rPr>
          <w:sz w:val="28"/>
          <w:szCs w:val="28"/>
        </w:rPr>
      </w:pPr>
    </w:p>
    <w:p w:rsidR="00560154" w:rsidRDefault="00560154" w:rsidP="00560154">
      <w:pPr>
        <w:tabs>
          <w:tab w:val="left" w:pos="1310"/>
        </w:tabs>
        <w:rPr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ind w:left="-567" w:hanging="284"/>
        <w:jc w:val="center"/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rPr>
          <w:i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jc w:val="center"/>
        <w:rPr>
          <w:i/>
          <w:noProof/>
          <w:sz w:val="28"/>
          <w:szCs w:val="28"/>
        </w:rPr>
      </w:pPr>
    </w:p>
    <w:p w:rsidR="00560154" w:rsidRDefault="00560154" w:rsidP="00560154">
      <w:pPr>
        <w:tabs>
          <w:tab w:val="left" w:pos="5460"/>
        </w:tabs>
        <w:jc w:val="center"/>
        <w:rPr>
          <w:i/>
          <w:sz w:val="28"/>
          <w:szCs w:val="28"/>
        </w:rPr>
      </w:pPr>
    </w:p>
    <w:p w:rsidR="00560154" w:rsidRPr="002C2F3D" w:rsidRDefault="00560154" w:rsidP="00560154">
      <w:pPr>
        <w:rPr>
          <w:i/>
          <w:sz w:val="28"/>
          <w:szCs w:val="28"/>
        </w:rPr>
      </w:pPr>
    </w:p>
    <w:p w:rsidR="00F9164B" w:rsidRDefault="00F9164B">
      <w:bookmarkStart w:id="4" w:name="_GoBack"/>
      <w:bookmarkEnd w:id="4"/>
    </w:p>
    <w:sectPr w:rsidR="00F9164B" w:rsidSect="00046E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2DC"/>
    <w:multiLevelType w:val="hybridMultilevel"/>
    <w:tmpl w:val="5F18A6E0"/>
    <w:lvl w:ilvl="0" w:tplc="8B9C52B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CCBAF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C89D2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9498B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DED49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2E543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54D280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CD4283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A6CCDA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3008E"/>
    <w:multiLevelType w:val="hybridMultilevel"/>
    <w:tmpl w:val="D20EDAC0"/>
    <w:lvl w:ilvl="0" w:tplc="9EC8E1A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98EBE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08ECC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68CC7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22A1F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22242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802B06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664AE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EE679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34DE7"/>
    <w:multiLevelType w:val="hybridMultilevel"/>
    <w:tmpl w:val="B996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E6ACB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690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817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092C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105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E90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4E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445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F1239"/>
    <w:multiLevelType w:val="hybridMultilevel"/>
    <w:tmpl w:val="D3BEBC4C"/>
    <w:lvl w:ilvl="0" w:tplc="626AFE9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748FA"/>
    <w:multiLevelType w:val="hybridMultilevel"/>
    <w:tmpl w:val="B01E1554"/>
    <w:lvl w:ilvl="0" w:tplc="01CEB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4D90"/>
    <w:multiLevelType w:val="hybridMultilevel"/>
    <w:tmpl w:val="A3708B90"/>
    <w:lvl w:ilvl="0" w:tplc="E4E4A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5485"/>
    <w:multiLevelType w:val="hybridMultilevel"/>
    <w:tmpl w:val="686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6550"/>
    <w:multiLevelType w:val="hybridMultilevel"/>
    <w:tmpl w:val="0B10C954"/>
    <w:lvl w:ilvl="0" w:tplc="0DDC1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54D3A"/>
    <w:multiLevelType w:val="multilevel"/>
    <w:tmpl w:val="0138486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1C924907"/>
    <w:multiLevelType w:val="hybridMultilevel"/>
    <w:tmpl w:val="F296FFB6"/>
    <w:lvl w:ilvl="0" w:tplc="F89C41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DE0488"/>
    <w:multiLevelType w:val="hybridMultilevel"/>
    <w:tmpl w:val="F302327A"/>
    <w:lvl w:ilvl="0" w:tplc="E9E6A3D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6103AB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6A76B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908D78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988C4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A7C9BE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38F5D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8202D7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FA745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C3F63"/>
    <w:multiLevelType w:val="hybridMultilevel"/>
    <w:tmpl w:val="EF3687D4"/>
    <w:lvl w:ilvl="0" w:tplc="6F98B45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1430E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60EB59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F465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F4015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A7C5F1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2E4D802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D50F6C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369FEC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6C4780"/>
    <w:multiLevelType w:val="hybridMultilevel"/>
    <w:tmpl w:val="5D90F9D0"/>
    <w:lvl w:ilvl="0" w:tplc="53624160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9C775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16E368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3ADF0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188B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4EE7C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44217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910C80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6C86E1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80D695"/>
    <w:multiLevelType w:val="multilevel"/>
    <w:tmpl w:val="035BC06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28632857"/>
    <w:multiLevelType w:val="hybridMultilevel"/>
    <w:tmpl w:val="6B4EF660"/>
    <w:lvl w:ilvl="0" w:tplc="84B6A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878F5C6"/>
    <w:multiLevelType w:val="multilevel"/>
    <w:tmpl w:val="02FA8BB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2AD1FAE0"/>
    <w:multiLevelType w:val="multilevel"/>
    <w:tmpl w:val="02CEE98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 w15:restartNumberingAfterBreak="0">
    <w:nsid w:val="2DD77AC8"/>
    <w:multiLevelType w:val="multilevel"/>
    <w:tmpl w:val="0239C3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0501D1A"/>
    <w:multiLevelType w:val="hybridMultilevel"/>
    <w:tmpl w:val="2F32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45689C"/>
    <w:multiLevelType w:val="hybridMultilevel"/>
    <w:tmpl w:val="02F86210"/>
    <w:lvl w:ilvl="0" w:tplc="8540599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9AE4E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67CF43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ECAEB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42EC6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FA361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B2132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D4A00E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7C636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2F70F2"/>
    <w:multiLevelType w:val="hybridMultilevel"/>
    <w:tmpl w:val="6BB8F7EC"/>
    <w:lvl w:ilvl="0" w:tplc="E4AE7B8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A482CA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8BA2AF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B4F70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3C1D0E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24B02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F0EFC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3A3E9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8C595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EF718D"/>
    <w:multiLevelType w:val="multilevel"/>
    <w:tmpl w:val="0007E0F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3" w15:restartNumberingAfterBreak="0">
    <w:nsid w:val="398A2F2A"/>
    <w:multiLevelType w:val="hybridMultilevel"/>
    <w:tmpl w:val="3ECEDF7E"/>
    <w:lvl w:ilvl="0" w:tplc="6A9A28E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E8E475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A6F9C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208C9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520F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763F6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D626A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7C366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88361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890DB2"/>
    <w:multiLevelType w:val="hybridMultilevel"/>
    <w:tmpl w:val="D4C6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2B8BF"/>
    <w:multiLevelType w:val="multilevel"/>
    <w:tmpl w:val="014635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6" w15:restartNumberingAfterBreak="0">
    <w:nsid w:val="45936DAF"/>
    <w:multiLevelType w:val="hybridMultilevel"/>
    <w:tmpl w:val="7F26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92F73"/>
    <w:multiLevelType w:val="hybridMultilevel"/>
    <w:tmpl w:val="3592B476"/>
    <w:lvl w:ilvl="0" w:tplc="BCF0BFA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E0EBAA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AA030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842F3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F49AE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A8A42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88F7C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5A7D1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2448C5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7E7F1D"/>
    <w:multiLevelType w:val="hybridMultilevel"/>
    <w:tmpl w:val="9E582A96"/>
    <w:lvl w:ilvl="0" w:tplc="33583EC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38870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0C0CB9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C4BBE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D4B22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161E1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4EE3AC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C479EE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724E80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4F25D8"/>
    <w:multiLevelType w:val="multilevel"/>
    <w:tmpl w:val="0239C3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07F4BE8"/>
    <w:multiLevelType w:val="hybridMultilevel"/>
    <w:tmpl w:val="96245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1CC3776"/>
    <w:multiLevelType w:val="hybridMultilevel"/>
    <w:tmpl w:val="AF0042C4"/>
    <w:lvl w:ilvl="0" w:tplc="B1268F2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9D624B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6C8FF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9C68A0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4842F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AFC907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8FB8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3B8C9A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CE44B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EC0B60"/>
    <w:multiLevelType w:val="hybridMultilevel"/>
    <w:tmpl w:val="2504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53A5D"/>
    <w:multiLevelType w:val="multilevel"/>
    <w:tmpl w:val="027E2D7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4" w15:restartNumberingAfterBreak="0">
    <w:nsid w:val="6209F443"/>
    <w:multiLevelType w:val="multilevel"/>
    <w:tmpl w:val="0377E4B6"/>
    <w:lvl w:ilvl="0">
      <w:numFmt w:val="bullet"/>
      <w:lvlText w:val="·"/>
      <w:lvlJc w:val="left"/>
      <w:pPr>
        <w:ind w:left="0" w:firstLine="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5" w15:restartNumberingAfterBreak="0">
    <w:nsid w:val="643DC816"/>
    <w:multiLevelType w:val="multilevel"/>
    <w:tmpl w:val="026F9925"/>
    <w:lvl w:ilvl="0">
      <w:numFmt w:val="bullet"/>
      <w:lvlText w:val="·"/>
      <w:lvlJc w:val="left"/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6" w15:restartNumberingAfterBreak="0">
    <w:nsid w:val="688043F7"/>
    <w:multiLevelType w:val="hybridMultilevel"/>
    <w:tmpl w:val="C7801E32"/>
    <w:lvl w:ilvl="0" w:tplc="A6466392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E9E84">
      <w:start w:val="1"/>
      <w:numFmt w:val="decimal"/>
      <w:lvlText w:val="%2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905F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CCFC5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5541E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39EC62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AEAC2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BCE5D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E642E3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35799A"/>
    <w:multiLevelType w:val="hybridMultilevel"/>
    <w:tmpl w:val="7A325168"/>
    <w:lvl w:ilvl="0" w:tplc="0B994B0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E3CE56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D9C28EC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A1BC26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7CD1AD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7BE33F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97C082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82DEC8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0748F7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38" w15:restartNumberingAfterBreak="0">
    <w:nsid w:val="786B9E09"/>
    <w:multiLevelType w:val="hybridMultilevel"/>
    <w:tmpl w:val="FFFFFFFF"/>
    <w:lvl w:ilvl="0" w:tplc="4FCFBD2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6CAC13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367F96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1E61EDE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EC86A3A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1AAB61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A8F32B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80CEAE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46DBE0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39" w15:restartNumberingAfterBreak="0">
    <w:nsid w:val="7A167478"/>
    <w:multiLevelType w:val="hybridMultilevel"/>
    <w:tmpl w:val="CBEA5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146F4"/>
    <w:multiLevelType w:val="hybridMultilevel"/>
    <w:tmpl w:val="A998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8A3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C7F0FC"/>
    <w:multiLevelType w:val="hybridMultilevel"/>
    <w:tmpl w:val="FFFFFFFF"/>
    <w:lvl w:ilvl="0" w:tplc="6900294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649A9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37F310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6E5F08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8D9A7E7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429385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1B3B7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8B9F87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D6353B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3"/>
  </w:num>
  <w:num w:numId="5">
    <w:abstractNumId w:val="12"/>
  </w:num>
  <w:num w:numId="6">
    <w:abstractNumId w:val="27"/>
  </w:num>
  <w:num w:numId="7">
    <w:abstractNumId w:val="31"/>
  </w:num>
  <w:num w:numId="8">
    <w:abstractNumId w:val="20"/>
  </w:num>
  <w:num w:numId="9">
    <w:abstractNumId w:val="1"/>
  </w:num>
  <w:num w:numId="10">
    <w:abstractNumId w:val="28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41"/>
  </w:num>
  <w:num w:numId="16">
    <w:abstractNumId w:val="26"/>
  </w:num>
  <w:num w:numId="17">
    <w:abstractNumId w:val="42"/>
  </w:num>
  <w:num w:numId="18">
    <w:abstractNumId w:val="37"/>
  </w:num>
  <w:num w:numId="19">
    <w:abstractNumId w:val="38"/>
  </w:num>
  <w:num w:numId="20">
    <w:abstractNumId w:val="14"/>
  </w:num>
  <w:num w:numId="21">
    <w:abstractNumId w:val="33"/>
  </w:num>
  <w:num w:numId="22">
    <w:abstractNumId w:val="35"/>
  </w:num>
  <w:num w:numId="23">
    <w:abstractNumId w:val="18"/>
  </w:num>
  <w:num w:numId="24">
    <w:abstractNumId w:val="22"/>
  </w:num>
  <w:num w:numId="25">
    <w:abstractNumId w:val="30"/>
  </w:num>
  <w:num w:numId="26">
    <w:abstractNumId w:val="10"/>
  </w:num>
  <w:num w:numId="27">
    <w:abstractNumId w:val="24"/>
  </w:num>
  <w:num w:numId="28">
    <w:abstractNumId w:val="8"/>
  </w:num>
  <w:num w:numId="29">
    <w:abstractNumId w:val="39"/>
  </w:num>
  <w:num w:numId="30">
    <w:abstractNumId w:val="2"/>
  </w:num>
  <w:num w:numId="31">
    <w:abstractNumId w:val="19"/>
  </w:num>
  <w:num w:numId="32">
    <w:abstractNumId w:val="40"/>
  </w:num>
  <w:num w:numId="33">
    <w:abstractNumId w:val="7"/>
  </w:num>
  <w:num w:numId="34">
    <w:abstractNumId w:val="4"/>
  </w:num>
  <w:num w:numId="35">
    <w:abstractNumId w:val="29"/>
  </w:num>
  <w:num w:numId="36">
    <w:abstractNumId w:val="9"/>
  </w:num>
  <w:num w:numId="37">
    <w:abstractNumId w:val="17"/>
  </w:num>
  <w:num w:numId="38">
    <w:abstractNumId w:val="25"/>
  </w:num>
  <w:num w:numId="39">
    <w:abstractNumId w:val="34"/>
  </w:num>
  <w:num w:numId="40">
    <w:abstractNumId w:val="16"/>
  </w:num>
  <w:num w:numId="41">
    <w:abstractNumId w:val="15"/>
  </w:num>
  <w:num w:numId="42">
    <w:abstractNumId w:val="3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54"/>
    <w:rsid w:val="00560154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28B3-02E0-4C99-B6D7-A3B7DA23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54"/>
    <w:pPr>
      <w:spacing w:after="5" w:line="254" w:lineRule="auto"/>
      <w:ind w:left="57" w:firstLine="330"/>
      <w:jc w:val="both"/>
    </w:pPr>
    <w:rPr>
      <w:rFonts w:ascii="Times New Roman" w:eastAsia="Times New Roman" w:hAnsi="Times New Roman" w:cs="Times New Roman"/>
      <w:color w:val="221F1F"/>
      <w:sz w:val="1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60154"/>
    <w:pPr>
      <w:keepNext/>
      <w:keepLines/>
      <w:spacing w:after="26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221F1F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60154"/>
    <w:pPr>
      <w:keepNext/>
      <w:keepLines/>
      <w:spacing w:after="4" w:line="249" w:lineRule="auto"/>
      <w:ind w:left="62" w:hanging="10"/>
      <w:jc w:val="center"/>
      <w:outlineLvl w:val="1"/>
    </w:pPr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54"/>
    <w:rPr>
      <w:rFonts w:ascii="Times New Roman" w:eastAsia="Times New Roman" w:hAnsi="Times New Roman" w:cs="Times New Roman"/>
      <w:b/>
      <w:color w:val="221F1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154"/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54"/>
    <w:rPr>
      <w:rFonts w:ascii="Segoe UI" w:eastAsia="Times New Roman" w:hAnsi="Segoe UI" w:cs="Segoe UI"/>
      <w:color w:val="221F1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154"/>
  </w:style>
  <w:style w:type="paragraph" w:styleId="a5">
    <w:name w:val="List Paragraph"/>
    <w:basedOn w:val="a"/>
    <w:uiPriority w:val="34"/>
    <w:qFormat/>
    <w:rsid w:val="0056015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560154"/>
    <w:pPr>
      <w:spacing w:before="240" w:after="0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x-none"/>
    </w:rPr>
  </w:style>
  <w:style w:type="paragraph" w:styleId="12">
    <w:name w:val="toc 1"/>
    <w:basedOn w:val="a"/>
    <w:next w:val="a"/>
    <w:autoRedefine/>
    <w:uiPriority w:val="39"/>
    <w:unhideWhenUsed/>
    <w:rsid w:val="00560154"/>
    <w:pPr>
      <w:spacing w:after="100" w:line="259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7">
    <w:name w:val="Hyperlink"/>
    <w:uiPriority w:val="99"/>
    <w:unhideWhenUsed/>
    <w:rsid w:val="00560154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560154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601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0154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60154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5601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qFormat/>
    <w:rsid w:val="0056015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6015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60154"/>
  </w:style>
  <w:style w:type="paragraph" w:styleId="af">
    <w:name w:val="footnote text"/>
    <w:basedOn w:val="a"/>
    <w:link w:val="af0"/>
    <w:uiPriority w:val="99"/>
    <w:semiHidden/>
    <w:unhideWhenUsed/>
    <w:rsid w:val="00560154"/>
    <w:pPr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56015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1">
    <w:name w:val="footnote reference"/>
    <w:semiHidden/>
    <w:unhideWhenUsed/>
    <w:rsid w:val="00560154"/>
    <w:rPr>
      <w:rFonts w:ascii="Times New Roman" w:hAnsi="Times New Roman"/>
      <w:sz w:val="20"/>
      <w:vertAlign w:val="superscript"/>
    </w:rPr>
  </w:style>
  <w:style w:type="paragraph" w:styleId="3">
    <w:name w:val="Body Text 3"/>
    <w:basedOn w:val="a"/>
    <w:link w:val="30"/>
    <w:rsid w:val="00560154"/>
    <w:pPr>
      <w:spacing w:after="0" w:line="240" w:lineRule="auto"/>
      <w:ind w:left="0" w:firstLine="0"/>
    </w:pPr>
    <w:rPr>
      <w:color w:val="000000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60154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560154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6015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Body Text First Indent"/>
    <w:basedOn w:val="af2"/>
    <w:link w:val="af5"/>
    <w:uiPriority w:val="99"/>
    <w:semiHidden/>
    <w:unhideWhenUsed/>
    <w:rsid w:val="00560154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56015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Body Text Indent"/>
    <w:basedOn w:val="a"/>
    <w:link w:val="af7"/>
    <w:uiPriority w:val="99"/>
    <w:semiHidden/>
    <w:unhideWhenUsed/>
    <w:rsid w:val="00560154"/>
    <w:pPr>
      <w:spacing w:after="120" w:line="276" w:lineRule="auto"/>
      <w:ind w:left="283" w:firstLine="0"/>
      <w:jc w:val="left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6015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1">
    <w:name w:val="Body Text First Indent 2"/>
    <w:basedOn w:val="af6"/>
    <w:link w:val="22"/>
    <w:uiPriority w:val="99"/>
    <w:semiHidden/>
    <w:unhideWhenUsed/>
    <w:rsid w:val="00560154"/>
    <w:pPr>
      <w:ind w:firstLine="210"/>
    </w:pPr>
  </w:style>
  <w:style w:type="character" w:customStyle="1" w:styleId="22">
    <w:name w:val="Красная строка 2 Знак"/>
    <w:basedOn w:val="af7"/>
    <w:link w:val="21"/>
    <w:uiPriority w:val="99"/>
    <w:semiHidden/>
    <w:rsid w:val="00560154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3">
    <w:name w:val="Сетка таблицы1"/>
    <w:basedOn w:val="a1"/>
    <w:next w:val="ac"/>
    <w:uiPriority w:val="39"/>
    <w:rsid w:val="0056015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56015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s2a4a7cb2">
    <w:name w:val="cs2a4a7cb2"/>
    <w:basedOn w:val="a"/>
    <w:rsid w:val="00560154"/>
    <w:pPr>
      <w:spacing w:after="0" w:line="240" w:lineRule="auto"/>
      <w:ind w:left="0" w:firstLine="0"/>
      <w:jc w:val="center"/>
    </w:pPr>
    <w:rPr>
      <w:color w:val="auto"/>
      <w:sz w:val="24"/>
      <w:szCs w:val="24"/>
    </w:rPr>
  </w:style>
  <w:style w:type="paragraph" w:customStyle="1" w:styleId="cs2654ae3a">
    <w:name w:val="cs2654ae3a"/>
    <w:basedOn w:val="a"/>
    <w:rsid w:val="00560154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s7c1f8b9d">
    <w:name w:val="cs7c1f8b9d"/>
    <w:basedOn w:val="a"/>
    <w:rsid w:val="00560154"/>
    <w:pPr>
      <w:spacing w:after="0" w:line="240" w:lineRule="auto"/>
      <w:ind w:left="0" w:firstLine="0"/>
      <w:jc w:val="right"/>
    </w:pPr>
    <w:rPr>
      <w:color w:val="auto"/>
      <w:sz w:val="24"/>
      <w:szCs w:val="24"/>
    </w:rPr>
  </w:style>
  <w:style w:type="paragraph" w:customStyle="1" w:styleId="cseeade915">
    <w:name w:val="cseeade915"/>
    <w:basedOn w:val="a"/>
    <w:rsid w:val="00560154"/>
    <w:pPr>
      <w:spacing w:after="0" w:line="240" w:lineRule="auto"/>
      <w:ind w:left="0" w:firstLine="700"/>
    </w:pPr>
    <w:rPr>
      <w:color w:val="auto"/>
      <w:sz w:val="24"/>
      <w:szCs w:val="24"/>
    </w:rPr>
  </w:style>
  <w:style w:type="paragraph" w:customStyle="1" w:styleId="cs3bfd1d18">
    <w:name w:val="cs3bfd1d18"/>
    <w:basedOn w:val="a"/>
    <w:rsid w:val="00560154"/>
    <w:pPr>
      <w:spacing w:after="0" w:line="240" w:lineRule="auto"/>
      <w:ind w:left="0" w:firstLine="720"/>
    </w:pPr>
    <w:rPr>
      <w:color w:val="auto"/>
      <w:sz w:val="24"/>
      <w:szCs w:val="24"/>
    </w:rPr>
  </w:style>
  <w:style w:type="paragraph" w:customStyle="1" w:styleId="cs40b9cc8e">
    <w:name w:val="cs40b9cc8e"/>
    <w:basedOn w:val="a"/>
    <w:rsid w:val="00560154"/>
    <w:pPr>
      <w:spacing w:after="120" w:line="240" w:lineRule="auto"/>
      <w:ind w:left="0" w:firstLine="720"/>
    </w:pPr>
    <w:rPr>
      <w:color w:val="auto"/>
      <w:sz w:val="24"/>
      <w:szCs w:val="24"/>
    </w:rPr>
  </w:style>
  <w:style w:type="paragraph" w:customStyle="1" w:styleId="cs37be499b">
    <w:name w:val="cs37be499b"/>
    <w:basedOn w:val="a"/>
    <w:rsid w:val="00560154"/>
    <w:pPr>
      <w:spacing w:after="0" w:line="240" w:lineRule="auto"/>
      <w:ind w:left="0" w:firstLine="720"/>
      <w:jc w:val="center"/>
    </w:pPr>
    <w:rPr>
      <w:color w:val="auto"/>
      <w:sz w:val="24"/>
      <w:szCs w:val="24"/>
    </w:rPr>
  </w:style>
  <w:style w:type="paragraph" w:customStyle="1" w:styleId="csd270a203">
    <w:name w:val="csd270a203"/>
    <w:basedOn w:val="a"/>
    <w:rsid w:val="00560154"/>
    <w:pPr>
      <w:spacing w:after="0" w:line="240" w:lineRule="auto"/>
      <w:ind w:left="0" w:firstLine="0"/>
    </w:pPr>
    <w:rPr>
      <w:color w:val="auto"/>
      <w:sz w:val="24"/>
      <w:szCs w:val="24"/>
    </w:rPr>
  </w:style>
  <w:style w:type="paragraph" w:customStyle="1" w:styleId="cs5985f95f">
    <w:name w:val="cs5985f95f"/>
    <w:basedOn w:val="a"/>
    <w:rsid w:val="00560154"/>
    <w:pPr>
      <w:spacing w:after="0" w:line="240" w:lineRule="auto"/>
      <w:ind w:left="-60" w:right="-120" w:firstLine="0"/>
      <w:jc w:val="center"/>
    </w:pPr>
    <w:rPr>
      <w:color w:val="auto"/>
      <w:sz w:val="24"/>
      <w:szCs w:val="24"/>
    </w:rPr>
  </w:style>
  <w:style w:type="paragraph" w:customStyle="1" w:styleId="cs44123aeb">
    <w:name w:val="cs44123aeb"/>
    <w:basedOn w:val="a"/>
    <w:rsid w:val="00560154"/>
    <w:pPr>
      <w:spacing w:after="0" w:line="240" w:lineRule="auto"/>
      <w:ind w:left="-140" w:firstLine="0"/>
      <w:jc w:val="right"/>
    </w:pPr>
    <w:rPr>
      <w:color w:val="auto"/>
      <w:sz w:val="24"/>
      <w:szCs w:val="24"/>
    </w:rPr>
  </w:style>
  <w:style w:type="paragraph" w:customStyle="1" w:styleId="csbe39236c">
    <w:name w:val="csbe39236c"/>
    <w:basedOn w:val="a"/>
    <w:rsid w:val="00560154"/>
    <w:pPr>
      <w:spacing w:after="0" w:line="240" w:lineRule="auto"/>
      <w:ind w:left="0" w:firstLine="700"/>
      <w:jc w:val="center"/>
    </w:pPr>
    <w:rPr>
      <w:color w:val="auto"/>
      <w:sz w:val="24"/>
      <w:szCs w:val="24"/>
    </w:rPr>
  </w:style>
  <w:style w:type="paragraph" w:customStyle="1" w:styleId="csae61533d">
    <w:name w:val="csae61533d"/>
    <w:basedOn w:val="a"/>
    <w:rsid w:val="00560154"/>
    <w:pPr>
      <w:spacing w:after="0" w:line="240" w:lineRule="auto"/>
      <w:ind w:left="-80" w:right="-60" w:firstLine="0"/>
      <w:jc w:val="center"/>
    </w:pPr>
    <w:rPr>
      <w:color w:val="auto"/>
      <w:sz w:val="24"/>
      <w:szCs w:val="24"/>
    </w:rPr>
  </w:style>
  <w:style w:type="paragraph" w:customStyle="1" w:styleId="cs3ea3666e">
    <w:name w:val="cs3ea3666e"/>
    <w:basedOn w:val="a"/>
    <w:rsid w:val="00560154"/>
    <w:pPr>
      <w:spacing w:after="0" w:line="240" w:lineRule="auto"/>
      <w:ind w:left="-240" w:right="-80" w:firstLine="0"/>
      <w:jc w:val="right"/>
    </w:pPr>
    <w:rPr>
      <w:color w:val="auto"/>
      <w:sz w:val="24"/>
      <w:szCs w:val="24"/>
    </w:rPr>
  </w:style>
  <w:style w:type="paragraph" w:customStyle="1" w:styleId="cs4f0beb88">
    <w:name w:val="cs4f0beb88"/>
    <w:basedOn w:val="a"/>
    <w:rsid w:val="00560154"/>
    <w:pPr>
      <w:spacing w:after="0" w:line="240" w:lineRule="auto"/>
      <w:ind w:left="-100" w:right="-80" w:firstLine="0"/>
      <w:jc w:val="right"/>
    </w:pPr>
    <w:rPr>
      <w:color w:val="auto"/>
      <w:sz w:val="24"/>
      <w:szCs w:val="24"/>
    </w:rPr>
  </w:style>
  <w:style w:type="paragraph" w:customStyle="1" w:styleId="cs96445526">
    <w:name w:val="cs96445526"/>
    <w:basedOn w:val="a"/>
    <w:rsid w:val="00560154"/>
    <w:pPr>
      <w:spacing w:after="0" w:line="240" w:lineRule="auto"/>
      <w:ind w:left="0" w:right="-80" w:firstLine="0"/>
      <w:jc w:val="right"/>
    </w:pPr>
    <w:rPr>
      <w:color w:val="auto"/>
      <w:sz w:val="24"/>
      <w:szCs w:val="24"/>
    </w:rPr>
  </w:style>
  <w:style w:type="paragraph" w:customStyle="1" w:styleId="cs7cf6f970">
    <w:name w:val="cs7cf6f970"/>
    <w:basedOn w:val="a"/>
    <w:rsid w:val="00560154"/>
    <w:pPr>
      <w:spacing w:after="0" w:line="240" w:lineRule="auto"/>
      <w:ind w:left="-100" w:firstLine="0"/>
      <w:jc w:val="center"/>
    </w:pPr>
    <w:rPr>
      <w:color w:val="auto"/>
      <w:sz w:val="24"/>
      <w:szCs w:val="24"/>
    </w:rPr>
  </w:style>
  <w:style w:type="paragraph" w:customStyle="1" w:styleId="csdf83fd61">
    <w:name w:val="csdf83fd61"/>
    <w:basedOn w:val="a"/>
    <w:rsid w:val="00560154"/>
    <w:pPr>
      <w:spacing w:after="0" w:line="240" w:lineRule="auto"/>
      <w:ind w:left="-100" w:firstLine="0"/>
      <w:jc w:val="right"/>
    </w:pPr>
    <w:rPr>
      <w:color w:val="auto"/>
      <w:sz w:val="24"/>
      <w:szCs w:val="24"/>
    </w:rPr>
  </w:style>
  <w:style w:type="paragraph" w:customStyle="1" w:styleId="csd14a73d5">
    <w:name w:val="csd14a73d5"/>
    <w:basedOn w:val="a"/>
    <w:rsid w:val="00560154"/>
    <w:pPr>
      <w:shd w:val="clear" w:color="auto" w:fill="FFFFFF"/>
      <w:spacing w:after="0" w:line="240" w:lineRule="auto"/>
      <w:ind w:left="0" w:firstLine="700"/>
    </w:pPr>
    <w:rPr>
      <w:color w:val="auto"/>
      <w:sz w:val="24"/>
      <w:szCs w:val="24"/>
    </w:rPr>
  </w:style>
  <w:style w:type="character" w:customStyle="1" w:styleId="csdaae5f71">
    <w:name w:val="csdaae5f71"/>
    <w:rsid w:val="0056015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c8f6d761">
    <w:name w:val="csc8f6d761"/>
    <w:rsid w:val="0056015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306042e1">
    <w:name w:val="cs4306042e1"/>
    <w:rsid w:val="00560154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1027841">
    <w:name w:val="cs1027841"/>
    <w:rsid w:val="005601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rsid w:val="005601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8d4ee31">
    <w:name w:val="cs5a8d4ee31"/>
    <w:rsid w:val="0056015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rsid w:val="0056015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42869e01">
    <w:name w:val="csb42869e01"/>
    <w:rsid w:val="00560154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character" w:customStyle="1" w:styleId="14">
    <w:name w:val="Номер строки1"/>
    <w:rsid w:val="00560154"/>
  </w:style>
  <w:style w:type="character" w:customStyle="1" w:styleId="15">
    <w:name w:val="Гиперссылка1"/>
    <w:rsid w:val="00560154"/>
    <w:rPr>
      <w:color w:val="0000FF"/>
      <w:u w:val="single"/>
    </w:rPr>
  </w:style>
  <w:style w:type="table" w:customStyle="1" w:styleId="16">
    <w:name w:val="Обычная таблица1"/>
    <w:rsid w:val="00560154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6"/>
    <w:rsid w:val="0056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Обычная таблица2"/>
    <w:rsid w:val="005601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unhideWhenUsed/>
    <w:rsid w:val="0056015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60154"/>
    <w:pPr>
      <w:spacing w:after="160" w:line="259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60154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6015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60154"/>
    <w:rPr>
      <w:rFonts w:ascii="Calibri" w:eastAsia="Calibri" w:hAnsi="Calibri" w:cs="Times New Roman"/>
      <w:b/>
      <w:bCs/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56015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60154"/>
    <w:rPr>
      <w:rFonts w:ascii="Times New Roman" w:eastAsia="Times New Roman" w:hAnsi="Times New Roman" w:cs="Times New Roman"/>
      <w:color w:val="221F1F"/>
      <w:sz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10020</Words>
  <Characters>57117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2023-03-20T06:26:00Z</dcterms:created>
  <dcterms:modified xsi:type="dcterms:W3CDTF">2023-03-20T06:26:00Z</dcterms:modified>
</cp:coreProperties>
</file>